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D2689" w:rsidRDefault="006D2689" w:rsidP="006D2689">
      <w:pPr>
        <w:rPr>
          <w:rFonts w:eastAsia="Times New Roman"/>
          <w:b/>
          <w:bCs/>
          <w:color w:val="000000"/>
          <w:sz w:val="36"/>
          <w:szCs w:val="36"/>
        </w:rPr>
      </w:pPr>
    </w:p>
    <w:p w:rsidR="00A52EBD" w:rsidRDefault="00C66913" w:rsidP="002317E6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C66913">
        <w:rPr>
          <w:rFonts w:eastAsia="Times New Roman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466850" cy="885825"/>
            <wp:effectExtent l="38100" t="19050" r="38100" b="3143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accent6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52EBD" w:rsidRDefault="00A52EBD" w:rsidP="00A52EBD">
      <w:pPr>
        <w:jc w:val="center"/>
        <w:rPr>
          <w:rFonts w:ascii="Arial" w:hAnsi="Arial"/>
          <w:b/>
          <w:bCs/>
          <w:color w:val="0000FF"/>
          <w:spacing w:val="-2"/>
          <w:sz w:val="40"/>
          <w:szCs w:val="40"/>
        </w:rPr>
      </w:pPr>
    </w:p>
    <w:p w:rsidR="00A52EBD" w:rsidRDefault="00A52EBD" w:rsidP="00A52EBD">
      <w:pPr>
        <w:jc w:val="center"/>
        <w:rPr>
          <w:rFonts w:ascii="Arial" w:hAnsi="Arial"/>
          <w:b/>
          <w:bCs/>
          <w:color w:val="0000FF"/>
          <w:spacing w:val="-2"/>
          <w:sz w:val="40"/>
          <w:szCs w:val="40"/>
        </w:rPr>
      </w:pPr>
    </w:p>
    <w:p w:rsidR="00A52EBD" w:rsidRPr="00A52EBD" w:rsidRDefault="00A52EBD" w:rsidP="00A52EBD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FF"/>
          <w:spacing w:val="-2"/>
          <w:sz w:val="40"/>
          <w:szCs w:val="40"/>
        </w:rPr>
        <w:t>ПАСПОРТ</w:t>
      </w:r>
    </w:p>
    <w:p w:rsidR="001B22FC" w:rsidRPr="002317E6" w:rsidRDefault="00A52EBD" w:rsidP="00A52EBD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ascii="Arial" w:hAnsi="Arial"/>
          <w:b/>
          <w:bCs/>
          <w:color w:val="0000FF"/>
          <w:spacing w:val="-2"/>
          <w:sz w:val="40"/>
          <w:szCs w:val="40"/>
        </w:rPr>
        <w:t>Алькеевского</w:t>
      </w:r>
      <w:r>
        <w:rPr>
          <w:rFonts w:ascii="Arial" w:hAnsi="Arial" w:cs="Arial"/>
          <w:b/>
          <w:bCs/>
          <w:color w:val="0000FF"/>
          <w:spacing w:val="-2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000FF"/>
          <w:spacing w:val="-2"/>
          <w:sz w:val="40"/>
          <w:szCs w:val="40"/>
        </w:rPr>
        <w:t>муниципального</w:t>
      </w:r>
      <w:r>
        <w:rPr>
          <w:rFonts w:ascii="Arial" w:hAnsi="Arial" w:cs="Arial"/>
          <w:b/>
          <w:bCs/>
          <w:color w:val="0000FF"/>
          <w:spacing w:val="-2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0000FF"/>
          <w:spacing w:val="-2"/>
          <w:sz w:val="40"/>
          <w:szCs w:val="40"/>
        </w:rPr>
        <w:t>района Республики Тата</w:t>
      </w:r>
      <w:r w:rsidR="001B22FC">
        <w:rPr>
          <w:rFonts w:ascii="Arial" w:hAnsi="Arial"/>
          <w:b/>
          <w:bCs/>
          <w:noProof/>
          <w:color w:val="0000FF"/>
          <w:spacing w:val="-2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1423035</wp:posOffset>
            </wp:positionH>
            <wp:positionV relativeFrom="margin">
              <wp:posOffset>3686810</wp:posOffset>
            </wp:positionV>
            <wp:extent cx="3086735" cy="3782060"/>
            <wp:effectExtent l="133350" t="57150" r="94615" b="66040"/>
            <wp:wrapSquare wrapText="bothSides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782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0000FF"/>
          <w:spacing w:val="-2"/>
          <w:sz w:val="40"/>
          <w:szCs w:val="40"/>
        </w:rPr>
        <w:t>рстан</w:t>
      </w:r>
    </w:p>
    <w:p w:rsidR="006D2689" w:rsidRDefault="006D2689" w:rsidP="006D2689">
      <w:pPr>
        <w:jc w:val="center"/>
        <w:rPr>
          <w:rFonts w:eastAsia="Times New Roman"/>
          <w:b/>
          <w:bCs/>
          <w:color w:val="000000"/>
          <w:spacing w:val="-2"/>
          <w:sz w:val="36"/>
          <w:szCs w:val="36"/>
        </w:rPr>
      </w:pPr>
    </w:p>
    <w:p w:rsidR="006D2689" w:rsidRDefault="006D2689" w:rsidP="006D2689">
      <w:pPr>
        <w:jc w:val="center"/>
        <w:rPr>
          <w:rFonts w:eastAsia="Times New Roman"/>
          <w:b/>
          <w:bCs/>
          <w:color w:val="000000"/>
          <w:spacing w:val="-2"/>
          <w:sz w:val="36"/>
          <w:szCs w:val="36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6D2689" w:rsidRDefault="006D2689" w:rsidP="006D2689">
      <w:pPr>
        <w:rPr>
          <w:sz w:val="28"/>
          <w:szCs w:val="28"/>
        </w:rPr>
      </w:pPr>
    </w:p>
    <w:p w:rsidR="00A52EBD" w:rsidRDefault="00A52EBD" w:rsidP="00A52EBD">
      <w:pPr>
        <w:jc w:val="center"/>
        <w:rPr>
          <w:b/>
          <w:color w:val="17365D" w:themeColor="text2" w:themeShade="BF"/>
          <w:sz w:val="28"/>
          <w:szCs w:val="28"/>
        </w:rPr>
      </w:pPr>
    </w:p>
    <w:p w:rsidR="002554D0" w:rsidRPr="00592E8D" w:rsidRDefault="002554D0" w:rsidP="00A52EBD">
      <w:pPr>
        <w:jc w:val="center"/>
        <w:rPr>
          <w:b/>
          <w:color w:val="17365D" w:themeColor="text2" w:themeShade="BF"/>
          <w:sz w:val="28"/>
          <w:szCs w:val="28"/>
        </w:rPr>
      </w:pPr>
      <w:r w:rsidRPr="00592E8D">
        <w:rPr>
          <w:b/>
          <w:color w:val="17365D" w:themeColor="text2" w:themeShade="BF"/>
          <w:sz w:val="28"/>
          <w:szCs w:val="28"/>
        </w:rPr>
        <w:t>с.Базарные Матаки</w:t>
      </w:r>
    </w:p>
    <w:p w:rsidR="006D2689" w:rsidRPr="00F620E2" w:rsidRDefault="00F620E2" w:rsidP="00F620E2">
      <w:pPr>
        <w:ind w:left="360"/>
        <w:jc w:val="center"/>
        <w:rPr>
          <w:b/>
          <w:color w:val="17365D" w:themeColor="text2" w:themeShade="BF"/>
          <w:sz w:val="28"/>
          <w:szCs w:val="28"/>
        </w:rPr>
      </w:pPr>
      <w:r w:rsidRPr="00F620E2">
        <w:rPr>
          <w:b/>
          <w:color w:val="17365D" w:themeColor="text2" w:themeShade="BF"/>
          <w:sz w:val="28"/>
          <w:szCs w:val="28"/>
        </w:rPr>
        <w:t>2013</w:t>
      </w:r>
    </w:p>
    <w:p w:rsidR="00AB3FF7" w:rsidRDefault="00AB3FF7" w:rsidP="00AB3FF7">
      <w:pPr>
        <w:spacing w:line="1" w:lineRule="exact"/>
        <w:rPr>
          <w:rFonts w:ascii="Arial" w:hAnsi="Arial" w:cs="Arial"/>
          <w:sz w:val="2"/>
          <w:szCs w:val="2"/>
        </w:rPr>
      </w:pPr>
    </w:p>
    <w:p w:rsidR="00AB3FF7" w:rsidRDefault="00AB3FF7" w:rsidP="00AB3FF7">
      <w:pPr>
        <w:framePr w:h="1402" w:hSpace="10080" w:wrap="notBeside" w:vAnchor="text" w:hAnchor="margin" w:x="3692" w:y="1"/>
        <w:rPr>
          <w:rFonts w:ascii="Arial" w:hAnsi="Arial" w:cs="Arial"/>
          <w:sz w:val="24"/>
          <w:szCs w:val="24"/>
        </w:rPr>
        <w:sectPr w:rsidR="00AB3FF7" w:rsidSect="00001226">
          <w:footerReference w:type="default" r:id="rId10"/>
          <w:pgSz w:w="11909" w:h="16838"/>
          <w:pgMar w:top="119" w:right="744" w:bottom="682" w:left="1704" w:header="153" w:footer="720" w:gutter="0"/>
          <w:cols w:space="720"/>
          <w:noEndnote/>
        </w:sectPr>
      </w:pPr>
    </w:p>
    <w:p w:rsidR="00C66913" w:rsidRDefault="001D3103" w:rsidP="00C66913">
      <w:r w:rsidRPr="001D3103">
        <w:rPr>
          <w:noProof/>
        </w:rPr>
        <w:lastRenderedPageBreak/>
        <w:drawing>
          <wp:anchor distT="0" distB="6858" distL="114300" distR="115951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60720" cy="8532495"/>
            <wp:effectExtent l="171450" t="133350" r="354330" b="306705"/>
            <wp:wrapSquare wrapText="bothSides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Y\Рабочий стол\карта райо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3103" w:rsidRDefault="001D3103" w:rsidP="001D3103">
      <w:pPr>
        <w:pStyle w:val="a5"/>
        <w:rPr>
          <w:rFonts w:ascii="Arial" w:hAnsi="Arial"/>
          <w:b/>
          <w:bCs/>
          <w:color w:val="0000FF"/>
          <w:spacing w:val="-2"/>
          <w:sz w:val="40"/>
          <w:szCs w:val="40"/>
        </w:rPr>
      </w:pPr>
      <w:r>
        <w:rPr>
          <w:rFonts w:ascii="Arial" w:hAnsi="Arial"/>
          <w:b/>
          <w:bCs/>
          <w:color w:val="0000FF"/>
          <w:spacing w:val="-2"/>
          <w:sz w:val="40"/>
          <w:szCs w:val="40"/>
        </w:rPr>
        <w:t xml:space="preserve">    </w:t>
      </w:r>
    </w:p>
    <w:p w:rsidR="001D3103" w:rsidRPr="00DD480D" w:rsidRDefault="001D3103" w:rsidP="00DD480D">
      <w:pPr>
        <w:rPr>
          <w:rFonts w:ascii="Arial" w:hAnsi="Arial"/>
          <w:b/>
          <w:bCs/>
          <w:color w:val="0000FF"/>
          <w:spacing w:val="-2"/>
          <w:sz w:val="40"/>
          <w:szCs w:val="40"/>
        </w:rPr>
      </w:pPr>
    </w:p>
    <w:p w:rsidR="001D3103" w:rsidRDefault="001D3103" w:rsidP="001D3103">
      <w:pPr>
        <w:pStyle w:val="a5"/>
        <w:rPr>
          <w:rFonts w:ascii="Arial" w:hAnsi="Arial"/>
          <w:b/>
          <w:bCs/>
          <w:color w:val="0000FF"/>
          <w:spacing w:val="-2"/>
          <w:sz w:val="40"/>
          <w:szCs w:val="40"/>
        </w:rPr>
      </w:pPr>
    </w:p>
    <w:p w:rsidR="00A52EBD" w:rsidRPr="00672D6F" w:rsidRDefault="00C93EC3" w:rsidP="00DD480D">
      <w:pPr>
        <w:pStyle w:val="a5"/>
        <w:jc w:val="center"/>
        <w:rPr>
          <w:rFonts w:ascii="Arial" w:hAnsi="Arial"/>
          <w:b/>
          <w:bCs/>
          <w:color w:val="C00000"/>
          <w:spacing w:val="-2"/>
          <w:sz w:val="40"/>
          <w:szCs w:val="40"/>
        </w:rPr>
      </w:pPr>
      <w:r w:rsidRPr="00672D6F">
        <w:rPr>
          <w:rFonts w:ascii="Arial" w:hAnsi="Arial"/>
          <w:b/>
          <w:bCs/>
          <w:color w:val="C00000"/>
          <w:spacing w:val="-2"/>
          <w:sz w:val="40"/>
          <w:szCs w:val="40"/>
        </w:rPr>
        <w:t>Алькеевский</w:t>
      </w:r>
      <w:r w:rsidRPr="00672D6F">
        <w:rPr>
          <w:rFonts w:ascii="Arial" w:hAnsi="Arial" w:cs="Arial"/>
          <w:b/>
          <w:bCs/>
          <w:color w:val="C00000"/>
          <w:spacing w:val="-2"/>
          <w:sz w:val="40"/>
          <w:szCs w:val="40"/>
        </w:rPr>
        <w:t xml:space="preserve"> </w:t>
      </w:r>
      <w:r w:rsidRPr="00672D6F">
        <w:rPr>
          <w:rFonts w:ascii="Arial" w:hAnsi="Arial"/>
          <w:b/>
          <w:bCs/>
          <w:color w:val="C00000"/>
          <w:spacing w:val="-2"/>
          <w:sz w:val="40"/>
          <w:szCs w:val="40"/>
        </w:rPr>
        <w:t>муниципальный</w:t>
      </w:r>
      <w:r w:rsidRPr="00672D6F">
        <w:rPr>
          <w:rFonts w:ascii="Arial" w:hAnsi="Arial" w:cs="Arial"/>
          <w:b/>
          <w:bCs/>
          <w:color w:val="C00000"/>
          <w:spacing w:val="-2"/>
          <w:sz w:val="40"/>
          <w:szCs w:val="40"/>
        </w:rPr>
        <w:t xml:space="preserve"> </w:t>
      </w:r>
      <w:r w:rsidRPr="00672D6F">
        <w:rPr>
          <w:rFonts w:ascii="Arial" w:hAnsi="Arial"/>
          <w:b/>
          <w:bCs/>
          <w:color w:val="C00000"/>
          <w:spacing w:val="-2"/>
          <w:sz w:val="40"/>
          <w:szCs w:val="40"/>
        </w:rPr>
        <w:t>район</w:t>
      </w:r>
    </w:p>
    <w:p w:rsidR="00766D62" w:rsidRDefault="00766D62" w:rsidP="00DD480D">
      <w:pPr>
        <w:jc w:val="center"/>
        <w:rPr>
          <w:rFonts w:ascii="Arial" w:hAnsi="Arial"/>
          <w:b/>
          <w:bCs/>
          <w:color w:val="C00000"/>
          <w:spacing w:val="-2"/>
          <w:sz w:val="32"/>
          <w:szCs w:val="32"/>
        </w:rPr>
      </w:pPr>
    </w:p>
    <w:p w:rsidR="00C93EC3" w:rsidRPr="00766D62" w:rsidRDefault="00C93EC3" w:rsidP="00DD480D">
      <w:pPr>
        <w:jc w:val="center"/>
        <w:rPr>
          <w:rFonts w:ascii="Arial" w:hAnsi="Arial"/>
          <w:b/>
          <w:bCs/>
          <w:color w:val="C00000"/>
          <w:spacing w:val="-2"/>
          <w:sz w:val="32"/>
          <w:szCs w:val="32"/>
        </w:rPr>
      </w:pPr>
      <w:r w:rsidRPr="00766D62">
        <w:rPr>
          <w:rFonts w:ascii="Arial" w:hAnsi="Arial"/>
          <w:b/>
          <w:bCs/>
          <w:color w:val="C00000"/>
          <w:spacing w:val="-2"/>
          <w:sz w:val="32"/>
          <w:szCs w:val="32"/>
        </w:rPr>
        <w:t>контакты</w:t>
      </w:r>
    </w:p>
    <w:p w:rsidR="00A52EBD" w:rsidRDefault="00A52EBD" w:rsidP="00C66913"/>
    <w:p w:rsidR="00A52EBD" w:rsidRPr="007D58FF" w:rsidRDefault="00A52EBD" w:rsidP="00C66913"/>
    <w:tbl>
      <w:tblPr>
        <w:tblStyle w:val="-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95"/>
        <w:gridCol w:w="4252"/>
      </w:tblGrid>
      <w:tr w:rsidR="00C66913" w:rsidRPr="00EF1D53" w:rsidTr="00DD480D">
        <w:trPr>
          <w:cnfStyle w:val="000000100000"/>
          <w:trHeight w:val="1465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63046A" w:rsidRDefault="00C66913" w:rsidP="0063046A">
            <w:pPr>
              <w:pStyle w:val="11"/>
              <w:ind w:right="-1"/>
              <w:jc w:val="center"/>
              <w:rPr>
                <w:b/>
                <w:sz w:val="32"/>
                <w:szCs w:val="32"/>
              </w:rPr>
            </w:pPr>
            <w:r w:rsidRPr="0063046A">
              <w:rPr>
                <w:b/>
                <w:sz w:val="32"/>
                <w:szCs w:val="32"/>
              </w:rPr>
              <w:t>Администрация района, адрес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63046A" w:rsidRDefault="00C66913" w:rsidP="0063046A">
            <w:pPr>
              <w:pStyle w:val="11"/>
              <w:ind w:right="-1"/>
              <w:jc w:val="center"/>
              <w:rPr>
                <w:b/>
                <w:i/>
                <w:sz w:val="32"/>
                <w:szCs w:val="32"/>
              </w:rPr>
            </w:pPr>
            <w:r w:rsidRPr="0063046A">
              <w:rPr>
                <w:b/>
                <w:i/>
                <w:sz w:val="32"/>
                <w:szCs w:val="32"/>
              </w:rPr>
              <w:t>422870 Алькеевский муниципальный район Республики Татарстан, ул.Степана Крайнова, д.58</w:t>
            </w:r>
          </w:p>
          <w:p w:rsidR="00C66913" w:rsidRPr="0063046A" w:rsidRDefault="00C66913" w:rsidP="0063046A">
            <w:pPr>
              <w:pStyle w:val="11"/>
              <w:ind w:right="-1"/>
              <w:jc w:val="center"/>
              <w:rPr>
                <w:b/>
                <w:sz w:val="32"/>
                <w:szCs w:val="32"/>
              </w:rPr>
            </w:pPr>
            <w:r w:rsidRPr="0063046A">
              <w:rPr>
                <w:b/>
                <w:i/>
                <w:sz w:val="32"/>
                <w:szCs w:val="32"/>
                <w:lang w:val="en-US"/>
              </w:rPr>
              <w:t>Email</w:t>
            </w:r>
            <w:r w:rsidRPr="0063046A">
              <w:rPr>
                <w:b/>
                <w:i/>
                <w:sz w:val="32"/>
                <w:szCs w:val="32"/>
              </w:rPr>
              <w:t xml:space="preserve">: </w:t>
            </w:r>
            <w:r w:rsidRPr="0063046A">
              <w:rPr>
                <w:b/>
                <w:i/>
                <w:sz w:val="32"/>
                <w:szCs w:val="32"/>
                <w:lang w:val="en-US"/>
              </w:rPr>
              <w:t>alkay</w:t>
            </w:r>
            <w:r w:rsidRPr="0063046A">
              <w:rPr>
                <w:b/>
                <w:i/>
                <w:sz w:val="32"/>
                <w:szCs w:val="32"/>
              </w:rPr>
              <w:t>@</w:t>
            </w:r>
            <w:r w:rsidRPr="0063046A">
              <w:rPr>
                <w:b/>
                <w:i/>
                <w:sz w:val="32"/>
                <w:szCs w:val="32"/>
                <w:lang w:val="en-US"/>
              </w:rPr>
              <w:t>tatar</w:t>
            </w:r>
            <w:r w:rsidRPr="0063046A">
              <w:rPr>
                <w:b/>
                <w:i/>
                <w:sz w:val="32"/>
                <w:szCs w:val="32"/>
              </w:rPr>
              <w:t>/</w:t>
            </w:r>
            <w:r w:rsidRPr="0063046A">
              <w:rPr>
                <w:b/>
                <w:i/>
                <w:sz w:val="32"/>
                <w:szCs w:val="32"/>
                <w:lang w:val="en-US"/>
              </w:rPr>
              <w:t>ru</w:t>
            </w:r>
          </w:p>
        </w:tc>
      </w:tr>
      <w:tr w:rsidR="00C66913" w:rsidTr="00DD480D">
        <w:trPr>
          <w:trHeight w:val="806"/>
        </w:trPr>
        <w:tc>
          <w:tcPr>
            <w:tcW w:w="5495" w:type="dxa"/>
          </w:tcPr>
          <w:p w:rsidR="00C66913" w:rsidRPr="00672D6F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</w:p>
          <w:p w:rsidR="00C66913" w:rsidRPr="00672D6F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672D6F">
              <w:rPr>
                <w:b/>
                <w:sz w:val="28"/>
                <w:szCs w:val="28"/>
              </w:rPr>
              <w:t>Административный центр</w:t>
            </w:r>
          </w:p>
        </w:tc>
        <w:tc>
          <w:tcPr>
            <w:tcW w:w="4252" w:type="dxa"/>
          </w:tcPr>
          <w:p w:rsidR="00C66913" w:rsidRPr="00672D6F" w:rsidRDefault="00C66913" w:rsidP="00A13407">
            <w:pPr>
              <w:pStyle w:val="11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C66913" w:rsidRPr="00672D6F" w:rsidRDefault="00C66913" w:rsidP="00A13407">
            <w:pPr>
              <w:pStyle w:val="11"/>
              <w:ind w:right="-1"/>
              <w:jc w:val="center"/>
              <w:rPr>
                <w:b/>
                <w:i/>
                <w:color w:val="C0504D" w:themeColor="accent2"/>
                <w:sz w:val="28"/>
                <w:szCs w:val="28"/>
              </w:rPr>
            </w:pPr>
            <w:r w:rsidRPr="00672D6F">
              <w:rPr>
                <w:b/>
                <w:i/>
                <w:color w:val="C0504D" w:themeColor="accent2"/>
                <w:sz w:val="28"/>
                <w:szCs w:val="28"/>
              </w:rPr>
              <w:t>с.Базарные Матаки</w:t>
            </w:r>
          </w:p>
        </w:tc>
      </w:tr>
      <w:tr w:rsidR="00C66913" w:rsidTr="00DD480D">
        <w:trPr>
          <w:cnfStyle w:val="000000100000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672D6F" w:rsidRDefault="00C66913" w:rsidP="00A13407">
            <w:pPr>
              <w:pStyle w:val="11"/>
              <w:ind w:right="-1"/>
              <w:rPr>
                <w:b/>
                <w:color w:val="C0504D" w:themeColor="accent2"/>
                <w:sz w:val="28"/>
                <w:szCs w:val="28"/>
              </w:rPr>
            </w:pPr>
            <w:r w:rsidRPr="00672D6F">
              <w:rPr>
                <w:b/>
                <w:color w:val="C0504D" w:themeColor="accent2"/>
                <w:sz w:val="28"/>
                <w:szCs w:val="28"/>
              </w:rPr>
              <w:t xml:space="preserve">Глава Администрации </w:t>
            </w:r>
          </w:p>
          <w:p w:rsidR="00C66913" w:rsidRPr="00672D6F" w:rsidRDefault="00C66913" w:rsidP="00A13407">
            <w:pPr>
              <w:pStyle w:val="11"/>
              <w:ind w:right="-1"/>
              <w:rPr>
                <w:b/>
                <w:color w:val="C0504D" w:themeColor="accent2"/>
                <w:sz w:val="28"/>
                <w:szCs w:val="28"/>
              </w:rPr>
            </w:pPr>
            <w:r w:rsidRPr="00672D6F">
              <w:rPr>
                <w:b/>
                <w:color w:val="C0504D" w:themeColor="accent2"/>
                <w:sz w:val="28"/>
                <w:szCs w:val="28"/>
              </w:rPr>
              <w:t>(тел., факс)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2F48A2" w:rsidRPr="00672D6F" w:rsidRDefault="00C66913" w:rsidP="00672D6F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672D6F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="00A13407" w:rsidRPr="00672D6F">
              <w:rPr>
                <w:b/>
                <w:color w:val="C0504D" w:themeColor="accent2"/>
                <w:sz w:val="28"/>
                <w:szCs w:val="28"/>
              </w:rPr>
              <w:t xml:space="preserve">: </w:t>
            </w:r>
            <w:r w:rsidRPr="00672D6F">
              <w:rPr>
                <w:b/>
                <w:color w:val="C0504D" w:themeColor="accent2"/>
                <w:sz w:val="28"/>
                <w:szCs w:val="28"/>
              </w:rPr>
              <w:t>(8-</w:t>
            </w:r>
            <w:r w:rsidRPr="00672D6F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672D6F">
              <w:rPr>
                <w:b/>
                <w:color w:val="C0504D" w:themeColor="accent2"/>
                <w:sz w:val="28"/>
                <w:szCs w:val="28"/>
              </w:rPr>
              <w:t>)</w:t>
            </w:r>
            <w:r w:rsidRPr="00672D6F">
              <w:rPr>
                <w:b/>
                <w:color w:val="C0504D" w:themeColor="accent2"/>
                <w:sz w:val="28"/>
                <w:szCs w:val="28"/>
                <w:lang w:val="en-US"/>
              </w:rPr>
              <w:t xml:space="preserve"> 2-00-26</w:t>
            </w:r>
            <w:r w:rsidRPr="00672D6F">
              <w:rPr>
                <w:b/>
                <w:color w:val="C0504D" w:themeColor="accent2"/>
                <w:sz w:val="28"/>
                <w:szCs w:val="28"/>
              </w:rPr>
              <w:t>,</w:t>
            </w:r>
          </w:p>
          <w:p w:rsidR="00C66913" w:rsidRPr="00672D6F" w:rsidRDefault="00C66913" w:rsidP="00672D6F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  <w:lang w:val="en-US"/>
              </w:rPr>
            </w:pPr>
            <w:r w:rsidRPr="00672D6F">
              <w:rPr>
                <w:b/>
                <w:color w:val="C0504D" w:themeColor="accent2"/>
                <w:sz w:val="28"/>
                <w:szCs w:val="28"/>
              </w:rPr>
              <w:t>факс (8-</w:t>
            </w:r>
            <w:r w:rsidRPr="00672D6F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672D6F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672D6F">
              <w:rPr>
                <w:b/>
                <w:color w:val="C0504D" w:themeColor="accent2"/>
                <w:sz w:val="28"/>
                <w:szCs w:val="28"/>
                <w:lang w:val="en-US"/>
              </w:rPr>
              <w:t>2-17-57</w:t>
            </w:r>
          </w:p>
        </w:tc>
      </w:tr>
      <w:tr w:rsidR="007B33ED" w:rsidRPr="007B33ED" w:rsidTr="00DD480D">
        <w:trPr>
          <w:trHeight w:val="883"/>
        </w:trPr>
        <w:tc>
          <w:tcPr>
            <w:tcW w:w="9747" w:type="dxa"/>
            <w:gridSpan w:val="2"/>
          </w:tcPr>
          <w:p w:rsidR="007B33ED" w:rsidRPr="007B33ED" w:rsidRDefault="007B33ED" w:rsidP="007B33ED">
            <w:pPr>
              <w:pStyle w:val="11"/>
              <w:ind w:right="-1"/>
              <w:jc w:val="center"/>
              <w:rPr>
                <w:b/>
                <w:sz w:val="32"/>
                <w:szCs w:val="32"/>
              </w:rPr>
            </w:pPr>
          </w:p>
          <w:p w:rsidR="007B33ED" w:rsidRPr="007B33ED" w:rsidRDefault="007B33ED" w:rsidP="007B33ED">
            <w:pPr>
              <w:pStyle w:val="11"/>
              <w:ind w:right="-1"/>
              <w:jc w:val="center"/>
              <w:rPr>
                <w:b/>
                <w:sz w:val="32"/>
                <w:szCs w:val="32"/>
              </w:rPr>
            </w:pPr>
            <w:r w:rsidRPr="007B33ED">
              <w:rPr>
                <w:b/>
                <w:sz w:val="32"/>
                <w:szCs w:val="32"/>
              </w:rPr>
              <w:t>Основные службы Администрации района:</w:t>
            </w:r>
          </w:p>
          <w:p w:rsidR="007B33ED" w:rsidRPr="007B33ED" w:rsidRDefault="007B33ED" w:rsidP="007B33ED">
            <w:pPr>
              <w:pStyle w:val="11"/>
              <w:ind w:right="-1"/>
              <w:jc w:val="center"/>
              <w:rPr>
                <w:b/>
                <w:color w:val="C0504D" w:themeColor="accent2"/>
                <w:sz w:val="32"/>
                <w:szCs w:val="32"/>
              </w:rPr>
            </w:pPr>
          </w:p>
        </w:tc>
      </w:tr>
      <w:tr w:rsidR="00C66913" w:rsidRPr="00DD480D" w:rsidTr="00DD480D">
        <w:trPr>
          <w:cnfStyle w:val="000000100000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Управление делами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2-17-50</w:t>
            </w:r>
          </w:p>
        </w:tc>
      </w:tr>
      <w:tr w:rsidR="00C66913" w:rsidRPr="00DD480D" w:rsidTr="00DD480D">
        <w:tc>
          <w:tcPr>
            <w:tcW w:w="5495" w:type="dxa"/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Организационный отдел</w:t>
            </w:r>
          </w:p>
        </w:tc>
        <w:tc>
          <w:tcPr>
            <w:tcW w:w="4252" w:type="dxa"/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2-17-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60</w:t>
            </w:r>
          </w:p>
        </w:tc>
      </w:tr>
      <w:tr w:rsidR="00C66913" w:rsidRPr="00DD480D" w:rsidTr="00DD480D">
        <w:trPr>
          <w:cnfStyle w:val="000000100000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Отдел бухгалтерского учета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03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06</w:t>
            </w:r>
          </w:p>
        </w:tc>
      </w:tr>
      <w:tr w:rsidR="00C66913" w:rsidRPr="00DD480D" w:rsidTr="00DD480D">
        <w:tc>
          <w:tcPr>
            <w:tcW w:w="5495" w:type="dxa"/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Отдел ВМР и ГО</w:t>
            </w:r>
          </w:p>
        </w:tc>
        <w:tc>
          <w:tcPr>
            <w:tcW w:w="4252" w:type="dxa"/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2-17-57</w:t>
            </w:r>
          </w:p>
        </w:tc>
      </w:tr>
      <w:tr w:rsidR="00C66913" w:rsidRPr="00DD480D" w:rsidTr="00DD480D">
        <w:trPr>
          <w:cnfStyle w:val="000000100000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Юридический отдел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2-17-57</w:t>
            </w:r>
          </w:p>
        </w:tc>
      </w:tr>
      <w:tr w:rsidR="00C66913" w:rsidRPr="00DD480D" w:rsidTr="00DD480D">
        <w:tc>
          <w:tcPr>
            <w:tcW w:w="5495" w:type="dxa"/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Отдел социальной защиты</w:t>
            </w:r>
          </w:p>
        </w:tc>
        <w:tc>
          <w:tcPr>
            <w:tcW w:w="4252" w:type="dxa"/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08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90</w:t>
            </w:r>
          </w:p>
        </w:tc>
      </w:tr>
      <w:tr w:rsidR="00C66913" w:rsidRPr="00DD480D" w:rsidTr="00DD480D">
        <w:trPr>
          <w:cnfStyle w:val="000000100000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Отдел территориального развития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2-17-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36</w:t>
            </w:r>
          </w:p>
        </w:tc>
      </w:tr>
      <w:tr w:rsidR="00C66913" w:rsidRPr="00DD480D" w:rsidTr="00DD480D">
        <w:tc>
          <w:tcPr>
            <w:tcW w:w="5495" w:type="dxa"/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Отдел имущественных и земельных отношений</w:t>
            </w:r>
          </w:p>
        </w:tc>
        <w:tc>
          <w:tcPr>
            <w:tcW w:w="4252" w:type="dxa"/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</w:p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2-1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6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71</w:t>
            </w:r>
          </w:p>
        </w:tc>
      </w:tr>
      <w:tr w:rsidR="00C66913" w:rsidRPr="00DD480D" w:rsidTr="00DD480D">
        <w:trPr>
          <w:cnfStyle w:val="000000100000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Отдел инфраструктурного развития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00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41</w:t>
            </w:r>
          </w:p>
        </w:tc>
      </w:tr>
      <w:tr w:rsidR="00C66913" w:rsidRPr="00DD480D" w:rsidTr="00DD480D">
        <w:tc>
          <w:tcPr>
            <w:tcW w:w="5495" w:type="dxa"/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 xml:space="preserve">Финансово-бюджетная палата </w:t>
            </w:r>
          </w:p>
        </w:tc>
        <w:tc>
          <w:tcPr>
            <w:tcW w:w="4252" w:type="dxa"/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00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31</w:t>
            </w:r>
          </w:p>
        </w:tc>
      </w:tr>
      <w:tr w:rsidR="00C66913" w:rsidRPr="00DD480D" w:rsidTr="00DD480D">
        <w:trPr>
          <w:cnfStyle w:val="000000100000"/>
        </w:trPr>
        <w:tc>
          <w:tcPr>
            <w:tcW w:w="5495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rPr>
                <w:b/>
                <w:sz w:val="28"/>
                <w:szCs w:val="28"/>
              </w:rPr>
            </w:pPr>
            <w:r w:rsidRPr="00DD480D">
              <w:rPr>
                <w:b/>
                <w:sz w:val="28"/>
                <w:szCs w:val="28"/>
              </w:rPr>
              <w:t>Районный отдел образования</w:t>
            </w: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C66913" w:rsidRPr="00DD480D" w:rsidRDefault="00C66913" w:rsidP="00A13407">
            <w:pPr>
              <w:pStyle w:val="11"/>
              <w:ind w:right="-1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 w:rsidRPr="00DD480D">
              <w:rPr>
                <w:b/>
                <w:color w:val="C0504D" w:themeColor="accent2"/>
                <w:sz w:val="28"/>
                <w:szCs w:val="28"/>
              </w:rPr>
              <w:sym w:font="Wingdings" w:char="F028"/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:  (8-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84346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 xml:space="preserve">) 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2-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00</w:t>
            </w:r>
            <w:r w:rsidRPr="00DD480D">
              <w:rPr>
                <w:b/>
                <w:color w:val="C0504D" w:themeColor="accent2"/>
                <w:sz w:val="28"/>
                <w:szCs w:val="28"/>
                <w:lang w:val="en-US"/>
              </w:rPr>
              <w:t>-</w:t>
            </w:r>
            <w:r w:rsidRPr="00DD480D">
              <w:rPr>
                <w:b/>
                <w:color w:val="C0504D" w:themeColor="accent2"/>
                <w:sz w:val="28"/>
                <w:szCs w:val="28"/>
              </w:rPr>
              <w:t>29</w:t>
            </w:r>
          </w:p>
        </w:tc>
      </w:tr>
    </w:tbl>
    <w:p w:rsidR="00C66913" w:rsidRPr="00DD480D" w:rsidRDefault="00C66913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2317E6" w:rsidRDefault="002317E6" w:rsidP="00656D2C">
      <w:pPr>
        <w:rPr>
          <w:b/>
          <w:i/>
          <w:sz w:val="28"/>
          <w:szCs w:val="28"/>
        </w:rPr>
      </w:pPr>
    </w:p>
    <w:p w:rsidR="002317E6" w:rsidRDefault="002317E6" w:rsidP="00D16510">
      <w:pPr>
        <w:jc w:val="center"/>
        <w:rPr>
          <w:b/>
          <w:i/>
          <w:sz w:val="28"/>
          <w:szCs w:val="28"/>
        </w:rPr>
      </w:pPr>
    </w:p>
    <w:p w:rsidR="00025E42" w:rsidRDefault="00025E42" w:rsidP="00C93EC3">
      <w:pPr>
        <w:jc w:val="center"/>
        <w:rPr>
          <w:rFonts w:ascii="Arial" w:hAnsi="Arial"/>
          <w:b/>
          <w:bCs/>
          <w:color w:val="0000FF"/>
          <w:spacing w:val="-2"/>
          <w:sz w:val="40"/>
          <w:szCs w:val="40"/>
        </w:rPr>
      </w:pPr>
    </w:p>
    <w:p w:rsidR="00C93EC3" w:rsidRPr="003E5EE9" w:rsidRDefault="00C93EC3" w:rsidP="00C93EC3">
      <w:pPr>
        <w:jc w:val="center"/>
        <w:rPr>
          <w:color w:val="C0504D" w:themeColor="accent2"/>
        </w:rPr>
      </w:pPr>
      <w:r w:rsidRPr="003E5EE9">
        <w:rPr>
          <w:rFonts w:ascii="Arial" w:hAnsi="Arial"/>
          <w:b/>
          <w:bCs/>
          <w:color w:val="C0504D" w:themeColor="accent2"/>
          <w:spacing w:val="-2"/>
          <w:sz w:val="40"/>
          <w:szCs w:val="40"/>
        </w:rPr>
        <w:lastRenderedPageBreak/>
        <w:t>Содержание</w:t>
      </w:r>
    </w:p>
    <w:p w:rsidR="002317E6" w:rsidRDefault="002317E6" w:rsidP="00C93EC3">
      <w:pPr>
        <w:rPr>
          <w:b/>
          <w:i/>
          <w:sz w:val="28"/>
          <w:szCs w:val="28"/>
        </w:rPr>
      </w:pPr>
    </w:p>
    <w:p w:rsidR="00C66913" w:rsidRPr="00C66913" w:rsidRDefault="00C66913" w:rsidP="00C93EC3">
      <w:pPr>
        <w:rPr>
          <w:b/>
          <w:i/>
          <w:sz w:val="28"/>
          <w:szCs w:val="28"/>
        </w:rPr>
      </w:pPr>
    </w:p>
    <w:tbl>
      <w:tblPr>
        <w:tblStyle w:val="-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31"/>
        <w:gridCol w:w="7337"/>
        <w:gridCol w:w="992"/>
      </w:tblGrid>
      <w:tr w:rsidR="00D16510" w:rsidRPr="005F51C6" w:rsidTr="00E66F8E">
        <w:trPr>
          <w:cnfStyle w:val="100000000000"/>
          <w:trHeight w:val="733"/>
        </w:trPr>
        <w:tc>
          <w:tcPr>
            <w:cnfStyle w:val="001000000000"/>
            <w:tcW w:w="87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6510" w:rsidRPr="00672D6F" w:rsidRDefault="00601D75" w:rsidP="00E66F8E">
            <w:pPr>
              <w:pStyle w:val="a5"/>
              <w:ind w:left="0"/>
              <w:jc w:val="center"/>
              <w:rPr>
                <w:color w:val="C00000"/>
                <w:sz w:val="32"/>
                <w:szCs w:val="32"/>
              </w:rPr>
            </w:pPr>
            <w:r w:rsidRPr="00672D6F">
              <w:rPr>
                <w:color w:val="C00000"/>
                <w:sz w:val="32"/>
                <w:szCs w:val="32"/>
              </w:rPr>
              <w:t>1.</w:t>
            </w:r>
            <w:r w:rsidR="00725C05" w:rsidRPr="00672D6F">
              <w:rPr>
                <w:color w:val="C00000"/>
                <w:sz w:val="32"/>
                <w:szCs w:val="32"/>
              </w:rPr>
              <w:t>Общая информация о районе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677B4" w:rsidRDefault="008E26F6" w:rsidP="00E66F8E">
            <w:pPr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672D6F">
              <w:rPr>
                <w:color w:val="C00000"/>
                <w:sz w:val="28"/>
                <w:szCs w:val="28"/>
              </w:rPr>
              <w:t>№</w:t>
            </w:r>
          </w:p>
          <w:p w:rsidR="00D16510" w:rsidRPr="00672D6F" w:rsidRDefault="008E26F6" w:rsidP="00E66F8E">
            <w:pPr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672D6F">
              <w:rPr>
                <w:color w:val="C00000"/>
                <w:sz w:val="28"/>
                <w:szCs w:val="28"/>
              </w:rPr>
              <w:t>стр</w:t>
            </w:r>
          </w:p>
        </w:tc>
      </w:tr>
      <w:tr w:rsidR="0032697D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601D75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статус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3E5EE9" w:rsidRDefault="00A13407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5</w:t>
            </w:r>
          </w:p>
        </w:tc>
      </w:tr>
      <w:tr w:rsidR="0032697D" w:rsidRPr="003E5EE9" w:rsidTr="00F37160">
        <w:tc>
          <w:tcPr>
            <w:cnfStyle w:val="001000000000"/>
            <w:tcW w:w="687" w:type="dxa"/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2697D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37" w:type="dxa"/>
          </w:tcPr>
          <w:p w:rsidR="0032697D" w:rsidRPr="005F51C6" w:rsidRDefault="0032697D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района</w:t>
            </w:r>
          </w:p>
        </w:tc>
        <w:tc>
          <w:tcPr>
            <w:tcW w:w="992" w:type="dxa"/>
          </w:tcPr>
          <w:p w:rsidR="0032697D" w:rsidRPr="003E5EE9" w:rsidRDefault="00A13407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5</w:t>
            </w:r>
          </w:p>
        </w:tc>
      </w:tr>
      <w:tr w:rsidR="0032697D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601D75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3E5EE9" w:rsidRDefault="00A13407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6</w:t>
            </w:r>
          </w:p>
        </w:tc>
      </w:tr>
      <w:tr w:rsidR="0032697D" w:rsidRPr="003E5EE9" w:rsidTr="00F37160">
        <w:tc>
          <w:tcPr>
            <w:cnfStyle w:val="001000000000"/>
            <w:tcW w:w="687" w:type="dxa"/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2697D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337" w:type="dxa"/>
          </w:tcPr>
          <w:p w:rsidR="0032697D" w:rsidRPr="005F51C6" w:rsidRDefault="0032697D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деление</w:t>
            </w:r>
          </w:p>
        </w:tc>
        <w:tc>
          <w:tcPr>
            <w:tcW w:w="992" w:type="dxa"/>
          </w:tcPr>
          <w:p w:rsidR="0032697D" w:rsidRPr="003E5EE9" w:rsidRDefault="00A13407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6</w:t>
            </w:r>
          </w:p>
        </w:tc>
      </w:tr>
      <w:tr w:rsidR="005E3B2E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5F51C6" w:rsidRDefault="005E3B2E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5F51C6" w:rsidRDefault="00601D75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5F51C6" w:rsidRDefault="005E3B2E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3E5EE9" w:rsidRDefault="00BC37DD" w:rsidP="005E3B2E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7</w:t>
            </w:r>
          </w:p>
        </w:tc>
      </w:tr>
      <w:tr w:rsidR="005E3B2E" w:rsidRPr="003E5EE9" w:rsidTr="00F37160">
        <w:tc>
          <w:tcPr>
            <w:cnfStyle w:val="001000000000"/>
            <w:tcW w:w="687" w:type="dxa"/>
          </w:tcPr>
          <w:p w:rsidR="005E3B2E" w:rsidRPr="005F51C6" w:rsidRDefault="005E3B2E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5E3B2E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337" w:type="dxa"/>
          </w:tcPr>
          <w:p w:rsidR="005E3B2E" w:rsidRPr="005F51C6" w:rsidRDefault="005E3B2E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</w:t>
            </w:r>
          </w:p>
        </w:tc>
        <w:tc>
          <w:tcPr>
            <w:tcW w:w="992" w:type="dxa"/>
          </w:tcPr>
          <w:p w:rsidR="005E3B2E" w:rsidRPr="003E5EE9" w:rsidRDefault="00BC37DD" w:rsidP="005E3B2E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7</w:t>
            </w:r>
          </w:p>
        </w:tc>
      </w:tr>
      <w:tr w:rsidR="005E3B2E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5F51C6" w:rsidRDefault="005E3B2E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5F51C6" w:rsidRDefault="00601D75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5F51C6" w:rsidRDefault="005E3B2E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Коммуникации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5E3B2E" w:rsidRPr="003E5EE9" w:rsidRDefault="00F37160" w:rsidP="005E3B2E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7</w:t>
            </w:r>
          </w:p>
        </w:tc>
      </w:tr>
      <w:tr w:rsidR="005E3B2E" w:rsidRPr="003E5EE9" w:rsidTr="00F37160">
        <w:tc>
          <w:tcPr>
            <w:cnfStyle w:val="001000000000"/>
            <w:tcW w:w="687" w:type="dxa"/>
          </w:tcPr>
          <w:p w:rsidR="005E3B2E" w:rsidRPr="005F51C6" w:rsidRDefault="005E3B2E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5E3B2E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337" w:type="dxa"/>
          </w:tcPr>
          <w:p w:rsidR="005E3B2E" w:rsidRPr="005F51C6" w:rsidRDefault="005E3B2E" w:rsidP="00DA28C3">
            <w:pPr>
              <w:pStyle w:val="a5"/>
              <w:ind w:left="0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992" w:type="dxa"/>
          </w:tcPr>
          <w:p w:rsidR="005E3B2E" w:rsidRPr="003E5EE9" w:rsidRDefault="00F37160" w:rsidP="005E3B2E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7</w:t>
            </w:r>
          </w:p>
        </w:tc>
      </w:tr>
      <w:tr w:rsidR="0032697D" w:rsidRPr="003E5EE9" w:rsidTr="00F37160">
        <w:trPr>
          <w:cnfStyle w:val="000000100000"/>
          <w:trHeight w:val="504"/>
        </w:trPr>
        <w:tc>
          <w:tcPr>
            <w:cnfStyle w:val="001000000000"/>
            <w:tcW w:w="8755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32697D" w:rsidRPr="00672D6F" w:rsidRDefault="00601D75" w:rsidP="00003235">
            <w:pPr>
              <w:jc w:val="center"/>
              <w:rPr>
                <w:color w:val="C00000"/>
                <w:sz w:val="32"/>
                <w:szCs w:val="32"/>
              </w:rPr>
            </w:pPr>
            <w:r w:rsidRPr="00672D6F">
              <w:rPr>
                <w:color w:val="C00000"/>
                <w:sz w:val="32"/>
                <w:szCs w:val="32"/>
              </w:rPr>
              <w:t>2.</w:t>
            </w:r>
            <w:r w:rsidR="0032697D" w:rsidRPr="00672D6F">
              <w:rPr>
                <w:color w:val="C00000"/>
                <w:sz w:val="32"/>
                <w:szCs w:val="32"/>
              </w:rPr>
              <w:t>Экономика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3E5EE9" w:rsidRDefault="0032697D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</w:p>
        </w:tc>
      </w:tr>
      <w:tr w:rsidR="0032697D" w:rsidRPr="003E5EE9" w:rsidTr="00F37160">
        <w:tc>
          <w:tcPr>
            <w:cnfStyle w:val="001000000000"/>
            <w:tcW w:w="687" w:type="dxa"/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2697D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37" w:type="dxa"/>
          </w:tcPr>
          <w:p w:rsidR="0032697D" w:rsidRPr="005F51C6" w:rsidRDefault="0032697D" w:rsidP="006E748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Макроэкономические показатели </w:t>
            </w:r>
          </w:p>
        </w:tc>
        <w:tc>
          <w:tcPr>
            <w:tcW w:w="992" w:type="dxa"/>
          </w:tcPr>
          <w:p w:rsidR="0032697D" w:rsidRPr="003E5EE9" w:rsidRDefault="005E3B2E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8</w:t>
            </w:r>
          </w:p>
        </w:tc>
      </w:tr>
      <w:tr w:rsidR="0032697D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601D75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32697D" w:rsidRDefault="0032697D" w:rsidP="006E748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3E5EE9" w:rsidRDefault="005E3B2E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8</w:t>
            </w:r>
          </w:p>
        </w:tc>
      </w:tr>
      <w:tr w:rsidR="0032697D" w:rsidRPr="003E5EE9" w:rsidTr="00F37160">
        <w:tc>
          <w:tcPr>
            <w:cnfStyle w:val="001000000000"/>
            <w:tcW w:w="687" w:type="dxa"/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2697D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337" w:type="dxa"/>
          </w:tcPr>
          <w:p w:rsidR="0032697D" w:rsidRPr="005F51C6" w:rsidRDefault="0032697D" w:rsidP="00DA28C3">
            <w:pPr>
              <w:pStyle w:val="a5"/>
              <w:ind w:left="0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992" w:type="dxa"/>
          </w:tcPr>
          <w:p w:rsidR="0032697D" w:rsidRPr="003E5EE9" w:rsidRDefault="005E3B2E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8</w:t>
            </w:r>
          </w:p>
        </w:tc>
      </w:tr>
      <w:tr w:rsidR="0032697D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601D75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pStyle w:val="a5"/>
              <w:ind w:left="0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и строительство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3E5EE9" w:rsidRDefault="005E3B2E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10</w:t>
            </w:r>
          </w:p>
        </w:tc>
      </w:tr>
      <w:tr w:rsidR="0032697D" w:rsidRPr="003E5EE9" w:rsidTr="00F37160">
        <w:tc>
          <w:tcPr>
            <w:cnfStyle w:val="001000000000"/>
            <w:tcW w:w="687" w:type="dxa"/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2697D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337" w:type="dxa"/>
          </w:tcPr>
          <w:p w:rsidR="0032697D" w:rsidRPr="005F51C6" w:rsidRDefault="0032697D" w:rsidP="00DA28C3">
            <w:pPr>
              <w:pStyle w:val="a5"/>
              <w:ind w:left="0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предпринимательство</w:t>
            </w:r>
            <w:r w:rsidR="00BC37DD">
              <w:rPr>
                <w:sz w:val="28"/>
                <w:szCs w:val="28"/>
              </w:rPr>
              <w:t xml:space="preserve"> и потребительский рынок</w:t>
            </w:r>
          </w:p>
        </w:tc>
        <w:tc>
          <w:tcPr>
            <w:tcW w:w="992" w:type="dxa"/>
          </w:tcPr>
          <w:p w:rsidR="0032697D" w:rsidRPr="003E5EE9" w:rsidRDefault="005E3B2E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11</w:t>
            </w:r>
          </w:p>
        </w:tc>
      </w:tr>
      <w:tr w:rsidR="0032697D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601D75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5F51C6" w:rsidRDefault="00BC37DD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32697D" w:rsidRPr="003E5EE9" w:rsidRDefault="00BC37DD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>
              <w:rPr>
                <w:b/>
                <w:color w:val="C0504D" w:themeColor="accent2"/>
                <w:sz w:val="26"/>
                <w:szCs w:val="26"/>
              </w:rPr>
              <w:t>1</w:t>
            </w:r>
            <w:r w:rsidR="00401BC3">
              <w:rPr>
                <w:b/>
                <w:color w:val="C0504D" w:themeColor="accent2"/>
                <w:sz w:val="26"/>
                <w:szCs w:val="26"/>
              </w:rPr>
              <w:t>2</w:t>
            </w:r>
          </w:p>
        </w:tc>
      </w:tr>
      <w:tr w:rsidR="0032697D" w:rsidRPr="003E5EE9" w:rsidTr="00F37160">
        <w:tc>
          <w:tcPr>
            <w:cnfStyle w:val="001000000000"/>
            <w:tcW w:w="687" w:type="dxa"/>
          </w:tcPr>
          <w:p w:rsidR="0032697D" w:rsidRPr="005F51C6" w:rsidRDefault="0032697D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32697D" w:rsidRPr="005F51C6" w:rsidRDefault="00601D75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337" w:type="dxa"/>
          </w:tcPr>
          <w:p w:rsidR="0032697D" w:rsidRPr="005F51C6" w:rsidRDefault="00F37160" w:rsidP="00DA28C3">
            <w:pPr>
              <w:pStyle w:val="a5"/>
              <w:ind w:left="0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r w:rsidR="00BC37DD">
              <w:rPr>
                <w:sz w:val="28"/>
                <w:szCs w:val="28"/>
              </w:rPr>
              <w:t>ЖКХ</w:t>
            </w:r>
          </w:p>
        </w:tc>
        <w:tc>
          <w:tcPr>
            <w:tcW w:w="992" w:type="dxa"/>
          </w:tcPr>
          <w:p w:rsidR="0032697D" w:rsidRPr="003E5EE9" w:rsidRDefault="005E3B2E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</w:t>
            </w:r>
            <w:r w:rsidR="00401BC3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2</w:t>
            </w:r>
          </w:p>
        </w:tc>
      </w:tr>
      <w:tr w:rsidR="00F37160" w:rsidRPr="003E5EE9" w:rsidTr="00F37160">
        <w:trPr>
          <w:cnfStyle w:val="000000100000"/>
          <w:trHeight w:val="554"/>
        </w:trPr>
        <w:tc>
          <w:tcPr>
            <w:cnfStyle w:val="001000000000"/>
            <w:tcW w:w="8755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F37160">
            <w:pPr>
              <w:jc w:val="center"/>
              <w:rPr>
                <w:sz w:val="28"/>
                <w:szCs w:val="28"/>
              </w:rPr>
            </w:pPr>
            <w:r w:rsidRPr="00672D6F">
              <w:rPr>
                <w:color w:val="C00000"/>
                <w:sz w:val="32"/>
                <w:szCs w:val="32"/>
              </w:rPr>
              <w:t>3. Социальный комплекс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3E5EE9" w:rsidRDefault="00F37160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</w:p>
        </w:tc>
      </w:tr>
      <w:tr w:rsidR="00F37160" w:rsidRPr="003E5EE9" w:rsidTr="00F37160">
        <w:tc>
          <w:tcPr>
            <w:cnfStyle w:val="001000000000"/>
            <w:tcW w:w="687" w:type="dxa"/>
          </w:tcPr>
          <w:p w:rsidR="00F37160" w:rsidRPr="005F51C6" w:rsidRDefault="00F37160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F37160" w:rsidRPr="005F51C6" w:rsidRDefault="00F37160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337" w:type="dxa"/>
          </w:tcPr>
          <w:p w:rsidR="00F37160" w:rsidRPr="005F51C6" w:rsidRDefault="00F37160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F37160" w:rsidRPr="003E5EE9" w:rsidRDefault="00F37160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</w:t>
            </w:r>
            <w:r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3</w:t>
            </w:r>
          </w:p>
        </w:tc>
      </w:tr>
      <w:tr w:rsidR="00F37160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3E5EE9" w:rsidRDefault="00F37160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</w:t>
            </w:r>
            <w:r w:rsidR="00401BC3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3</w:t>
            </w:r>
          </w:p>
        </w:tc>
      </w:tr>
      <w:tr w:rsidR="00F37160" w:rsidRPr="003E5EE9" w:rsidTr="00F37160">
        <w:tc>
          <w:tcPr>
            <w:cnfStyle w:val="001000000000"/>
            <w:tcW w:w="687" w:type="dxa"/>
          </w:tcPr>
          <w:p w:rsidR="00F37160" w:rsidRPr="005F51C6" w:rsidRDefault="00F37160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F37160" w:rsidRPr="005F51C6" w:rsidRDefault="00F37160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337" w:type="dxa"/>
          </w:tcPr>
          <w:p w:rsidR="00F37160" w:rsidRPr="005F51C6" w:rsidRDefault="00F37160" w:rsidP="00DA28C3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 населения и пенсионное обеспечение</w:t>
            </w:r>
          </w:p>
        </w:tc>
        <w:tc>
          <w:tcPr>
            <w:tcW w:w="992" w:type="dxa"/>
          </w:tcPr>
          <w:p w:rsidR="00F37160" w:rsidRPr="003E5EE9" w:rsidRDefault="00F37160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</w:t>
            </w:r>
            <w:r w:rsidR="00401BC3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4</w:t>
            </w:r>
          </w:p>
        </w:tc>
      </w:tr>
      <w:tr w:rsidR="00F37160" w:rsidRPr="003E5EE9" w:rsidTr="00F37160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и Культура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3E5EE9" w:rsidRDefault="00F37160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</w:t>
            </w:r>
            <w:r w:rsidR="00401BC3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4</w:t>
            </w:r>
          </w:p>
        </w:tc>
      </w:tr>
      <w:tr w:rsidR="00F37160" w:rsidRPr="003E5EE9" w:rsidTr="00F37160">
        <w:trPr>
          <w:trHeight w:val="444"/>
        </w:trPr>
        <w:tc>
          <w:tcPr>
            <w:cnfStyle w:val="001000000000"/>
            <w:tcW w:w="8755" w:type="dxa"/>
            <w:gridSpan w:val="3"/>
          </w:tcPr>
          <w:p w:rsidR="00F37160" w:rsidRPr="00672D6F" w:rsidRDefault="00F37160" w:rsidP="00003235">
            <w:pPr>
              <w:jc w:val="center"/>
              <w:rPr>
                <w:color w:val="C00000"/>
                <w:sz w:val="32"/>
                <w:szCs w:val="32"/>
              </w:rPr>
            </w:pPr>
            <w:r w:rsidRPr="00672D6F">
              <w:rPr>
                <w:color w:val="C00000"/>
                <w:sz w:val="32"/>
                <w:szCs w:val="32"/>
              </w:rPr>
              <w:t>4. Финансы и налоги</w:t>
            </w:r>
          </w:p>
        </w:tc>
        <w:tc>
          <w:tcPr>
            <w:tcW w:w="992" w:type="dxa"/>
          </w:tcPr>
          <w:p w:rsidR="00F37160" w:rsidRPr="003E5EE9" w:rsidRDefault="00F37160" w:rsidP="0032697D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</w:p>
        </w:tc>
      </w:tr>
      <w:tr w:rsidR="00F37160" w:rsidRPr="003E5EE9" w:rsidTr="008677B4">
        <w:trPr>
          <w:cnfStyle w:val="000000100000"/>
        </w:trPr>
        <w:tc>
          <w:tcPr>
            <w:cnfStyle w:val="001000000000"/>
            <w:tcW w:w="687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337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5F51C6" w:rsidRDefault="00F37160" w:rsidP="00DA28C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 местного бюджета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F37160" w:rsidRPr="003E5EE9" w:rsidRDefault="00F37160" w:rsidP="0032697D">
            <w:pPr>
              <w:jc w:val="center"/>
              <w:cnfStyle w:val="0000001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</w:t>
            </w:r>
            <w:r w:rsidR="00401BC3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5</w:t>
            </w:r>
          </w:p>
        </w:tc>
      </w:tr>
      <w:tr w:rsidR="00F37160" w:rsidRPr="003E5EE9" w:rsidTr="00F37160">
        <w:trPr>
          <w:trHeight w:val="654"/>
        </w:trPr>
        <w:tc>
          <w:tcPr>
            <w:cnfStyle w:val="001000000000"/>
            <w:tcW w:w="8755" w:type="dxa"/>
            <w:gridSpan w:val="3"/>
            <w:vAlign w:val="center"/>
          </w:tcPr>
          <w:p w:rsidR="00F37160" w:rsidRPr="00672D6F" w:rsidRDefault="00F37160" w:rsidP="00672D6F">
            <w:pPr>
              <w:jc w:val="center"/>
              <w:rPr>
                <w:color w:val="C00000"/>
                <w:sz w:val="32"/>
                <w:szCs w:val="32"/>
              </w:rPr>
            </w:pPr>
            <w:r w:rsidRPr="00672D6F">
              <w:rPr>
                <w:color w:val="C00000"/>
                <w:sz w:val="32"/>
                <w:szCs w:val="32"/>
              </w:rPr>
              <w:t>5. Алькеевский муниципальный район в цифрах</w:t>
            </w:r>
          </w:p>
        </w:tc>
        <w:tc>
          <w:tcPr>
            <w:tcW w:w="992" w:type="dxa"/>
            <w:vAlign w:val="center"/>
          </w:tcPr>
          <w:p w:rsidR="00F37160" w:rsidRPr="003E5EE9" w:rsidRDefault="00F37160" w:rsidP="00672D6F">
            <w:pPr>
              <w:jc w:val="center"/>
              <w:cnfStyle w:val="000000000000"/>
              <w:rPr>
                <w:b/>
                <w:color w:val="C0504D" w:themeColor="accent2"/>
                <w:sz w:val="26"/>
                <w:szCs w:val="26"/>
              </w:rPr>
            </w:pPr>
            <w:r w:rsidRPr="003E5EE9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1</w:t>
            </w:r>
            <w:r w:rsidR="00401BC3">
              <w:rPr>
                <w:rFonts w:ascii="Arial" w:hAnsi="Arial"/>
                <w:b/>
                <w:bCs/>
                <w:color w:val="C0504D" w:themeColor="accent2"/>
                <w:spacing w:val="-2"/>
                <w:sz w:val="26"/>
                <w:szCs w:val="26"/>
              </w:rPr>
              <w:t>6</w:t>
            </w:r>
          </w:p>
        </w:tc>
      </w:tr>
    </w:tbl>
    <w:p w:rsidR="00C66913" w:rsidRDefault="00C66913" w:rsidP="007D58FF">
      <w:pPr>
        <w:pStyle w:val="1"/>
        <w:ind w:firstLine="0"/>
        <w:rPr>
          <w:rFonts w:ascii="Times New Roman" w:hAnsi="Times New Roman"/>
          <w:color w:val="1F497D" w:themeColor="text2"/>
          <w:sz w:val="28"/>
        </w:rPr>
      </w:pPr>
    </w:p>
    <w:p w:rsidR="00C66913" w:rsidRDefault="00C66913" w:rsidP="00656D2C">
      <w:pPr>
        <w:pStyle w:val="1"/>
        <w:ind w:left="0" w:firstLine="0"/>
        <w:jc w:val="left"/>
        <w:rPr>
          <w:rFonts w:ascii="Times New Roman" w:hAnsi="Times New Roman"/>
          <w:color w:val="1F497D" w:themeColor="text2"/>
          <w:sz w:val="28"/>
        </w:rPr>
      </w:pPr>
    </w:p>
    <w:p w:rsidR="00656D2C" w:rsidRDefault="00656D2C" w:rsidP="00656D2C"/>
    <w:p w:rsidR="00656D2C" w:rsidRDefault="00656D2C" w:rsidP="00656D2C"/>
    <w:p w:rsidR="00656D2C" w:rsidRDefault="00656D2C" w:rsidP="00656D2C"/>
    <w:p w:rsidR="00656D2C" w:rsidRDefault="00656D2C" w:rsidP="00656D2C"/>
    <w:p w:rsidR="00656D2C" w:rsidRDefault="00656D2C" w:rsidP="00656D2C"/>
    <w:p w:rsidR="00656D2C" w:rsidRDefault="00656D2C" w:rsidP="00656D2C"/>
    <w:p w:rsidR="00656D2C" w:rsidRDefault="00656D2C" w:rsidP="00656D2C"/>
    <w:p w:rsidR="00656D2C" w:rsidRDefault="00656D2C" w:rsidP="00656D2C"/>
    <w:p w:rsidR="00656D2C" w:rsidRPr="00656D2C" w:rsidRDefault="00656D2C" w:rsidP="00656D2C"/>
    <w:p w:rsidR="0032697D" w:rsidRDefault="0032697D" w:rsidP="000A0F04">
      <w:pPr>
        <w:pStyle w:val="Default"/>
        <w:jc w:val="center"/>
        <w:rPr>
          <w:b/>
          <w:bCs/>
          <w:i/>
          <w:sz w:val="28"/>
          <w:szCs w:val="28"/>
        </w:rPr>
      </w:pPr>
    </w:p>
    <w:p w:rsidR="003E5EE9" w:rsidRDefault="003E5EE9" w:rsidP="00003235">
      <w:pPr>
        <w:pStyle w:val="Default"/>
        <w:shd w:val="clear" w:color="auto" w:fill="FDE9D9" w:themeFill="accent6" w:themeFillTint="33"/>
        <w:jc w:val="center"/>
        <w:rPr>
          <w:b/>
          <w:color w:val="C00000"/>
          <w:sz w:val="32"/>
          <w:szCs w:val="32"/>
        </w:rPr>
      </w:pPr>
    </w:p>
    <w:p w:rsidR="003E5EE9" w:rsidRDefault="003E5EE9" w:rsidP="00003235">
      <w:pPr>
        <w:pStyle w:val="Default"/>
        <w:shd w:val="clear" w:color="auto" w:fill="FDE9D9" w:themeFill="accent6" w:themeFillTint="33"/>
        <w:jc w:val="center"/>
        <w:rPr>
          <w:b/>
          <w:color w:val="C00000"/>
          <w:sz w:val="32"/>
          <w:szCs w:val="32"/>
        </w:rPr>
      </w:pPr>
    </w:p>
    <w:p w:rsidR="00F37160" w:rsidRDefault="00F37160" w:rsidP="00003235">
      <w:pPr>
        <w:pStyle w:val="Default"/>
        <w:shd w:val="clear" w:color="auto" w:fill="FDE9D9" w:themeFill="accent6" w:themeFillTint="33"/>
        <w:jc w:val="center"/>
        <w:rPr>
          <w:b/>
          <w:color w:val="C00000"/>
          <w:sz w:val="32"/>
          <w:szCs w:val="32"/>
        </w:rPr>
      </w:pPr>
    </w:p>
    <w:p w:rsidR="00F37160" w:rsidRDefault="00F37160" w:rsidP="00003235">
      <w:pPr>
        <w:pStyle w:val="Default"/>
        <w:shd w:val="clear" w:color="auto" w:fill="FDE9D9" w:themeFill="accent6" w:themeFillTint="33"/>
        <w:jc w:val="center"/>
        <w:rPr>
          <w:b/>
          <w:color w:val="C00000"/>
          <w:sz w:val="32"/>
          <w:szCs w:val="32"/>
        </w:rPr>
      </w:pPr>
    </w:p>
    <w:p w:rsidR="00656D2C" w:rsidRPr="00672D6F" w:rsidRDefault="00672D6F" w:rsidP="00003235">
      <w:pPr>
        <w:pStyle w:val="Default"/>
        <w:shd w:val="clear" w:color="auto" w:fill="FDE9D9" w:themeFill="accent6" w:themeFillTint="33"/>
        <w:jc w:val="center"/>
        <w:rPr>
          <w:b/>
          <w:bCs/>
          <w:i/>
          <w:color w:val="C00000"/>
          <w:sz w:val="28"/>
          <w:szCs w:val="28"/>
        </w:rPr>
      </w:pPr>
      <w:r w:rsidRPr="00672D6F">
        <w:rPr>
          <w:b/>
          <w:color w:val="C00000"/>
          <w:sz w:val="32"/>
          <w:szCs w:val="32"/>
        </w:rPr>
        <w:lastRenderedPageBreak/>
        <w:t>1.Общая информация о районе</w:t>
      </w:r>
    </w:p>
    <w:p w:rsidR="00025E42" w:rsidRDefault="00025E42" w:rsidP="00003235">
      <w:pPr>
        <w:pStyle w:val="Default"/>
        <w:shd w:val="clear" w:color="auto" w:fill="FDE9D9" w:themeFill="accent6" w:themeFillTint="33"/>
        <w:jc w:val="center"/>
        <w:rPr>
          <w:b/>
          <w:bCs/>
          <w:i/>
          <w:color w:val="002060"/>
          <w:sz w:val="28"/>
          <w:szCs w:val="28"/>
        </w:rPr>
      </w:pPr>
    </w:p>
    <w:p w:rsidR="000A0F04" w:rsidRPr="00592E8D" w:rsidRDefault="00672D6F" w:rsidP="00003235">
      <w:pPr>
        <w:pStyle w:val="Default"/>
        <w:shd w:val="clear" w:color="auto" w:fill="FDE9D9" w:themeFill="accent6" w:themeFillTint="33"/>
        <w:jc w:val="center"/>
        <w:rPr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1.1 </w:t>
      </w:r>
      <w:r w:rsidR="000A0F04" w:rsidRPr="00592E8D">
        <w:rPr>
          <w:b/>
          <w:bCs/>
          <w:i/>
          <w:color w:val="002060"/>
          <w:sz w:val="28"/>
          <w:szCs w:val="28"/>
        </w:rPr>
        <w:t>Правовой статус</w:t>
      </w:r>
    </w:p>
    <w:p w:rsidR="000A0F04" w:rsidRDefault="000A0F04" w:rsidP="00003235">
      <w:pPr>
        <w:pStyle w:val="Default"/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p w:rsidR="0081090A" w:rsidRPr="00E32066" w:rsidRDefault="00541305" w:rsidP="00003235">
      <w:pPr>
        <w:pStyle w:val="Default"/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E32066">
        <w:rPr>
          <w:i/>
          <w:sz w:val="28"/>
          <w:szCs w:val="28"/>
        </w:rPr>
        <w:t>Муниципальное образование «Алькеевский муниципальный район» образован</w:t>
      </w:r>
      <w:r w:rsidR="00BE016C" w:rsidRPr="00E32066">
        <w:rPr>
          <w:i/>
          <w:sz w:val="28"/>
          <w:szCs w:val="28"/>
        </w:rPr>
        <w:t xml:space="preserve"> </w:t>
      </w:r>
      <w:r w:rsidR="00585D3E" w:rsidRPr="00E32066">
        <w:rPr>
          <w:i/>
          <w:sz w:val="28"/>
          <w:szCs w:val="28"/>
        </w:rPr>
        <w:t>Федеральным законом Российской Федерации от 06.10.2003</w:t>
      </w:r>
      <w:r w:rsidR="005B5BE9">
        <w:rPr>
          <w:i/>
          <w:sz w:val="28"/>
          <w:szCs w:val="28"/>
        </w:rPr>
        <w:t xml:space="preserve"> </w:t>
      </w:r>
      <w:r w:rsidR="00E32066">
        <w:rPr>
          <w:i/>
          <w:sz w:val="28"/>
          <w:szCs w:val="28"/>
        </w:rPr>
        <w:t>года</w:t>
      </w:r>
      <w:r w:rsidR="00585D3E" w:rsidRPr="00E32066">
        <w:rPr>
          <w:i/>
          <w:sz w:val="28"/>
          <w:szCs w:val="28"/>
        </w:rPr>
        <w:t xml:space="preserve">      №131-ФЗ «Об общих принципах организации местного самоуправления в Российской Федерации»,  </w:t>
      </w:r>
      <w:r w:rsidR="00BE016C" w:rsidRPr="00E32066">
        <w:rPr>
          <w:i/>
          <w:sz w:val="28"/>
          <w:szCs w:val="28"/>
        </w:rPr>
        <w:t xml:space="preserve">Законом Республики Татарстан «Об установлении границ территорий и статусе муниципального образования «Алькеевский </w:t>
      </w:r>
      <w:r w:rsidR="00585D3E" w:rsidRPr="00E32066">
        <w:rPr>
          <w:i/>
          <w:sz w:val="28"/>
          <w:szCs w:val="28"/>
        </w:rPr>
        <w:t>муниципальный</w:t>
      </w:r>
      <w:r w:rsidR="00BE016C" w:rsidRPr="00E32066">
        <w:rPr>
          <w:i/>
          <w:sz w:val="28"/>
          <w:szCs w:val="28"/>
        </w:rPr>
        <w:t xml:space="preserve"> район» и муниципальных образований в его составе</w:t>
      </w:r>
      <w:r w:rsidR="0081090A" w:rsidRPr="00E32066">
        <w:rPr>
          <w:i/>
          <w:sz w:val="28"/>
          <w:szCs w:val="28"/>
        </w:rPr>
        <w:t>»</w:t>
      </w:r>
      <w:r w:rsidR="00BE016C" w:rsidRPr="00E32066">
        <w:rPr>
          <w:i/>
          <w:sz w:val="28"/>
          <w:szCs w:val="28"/>
        </w:rPr>
        <w:t xml:space="preserve"> </w:t>
      </w:r>
      <w:r w:rsidR="00585D3E" w:rsidRPr="00E32066">
        <w:rPr>
          <w:i/>
          <w:sz w:val="28"/>
          <w:szCs w:val="28"/>
        </w:rPr>
        <w:t xml:space="preserve">              </w:t>
      </w:r>
      <w:r w:rsidR="00BE016C" w:rsidRPr="00E32066">
        <w:rPr>
          <w:i/>
          <w:sz w:val="28"/>
          <w:szCs w:val="28"/>
        </w:rPr>
        <w:t>№10</w:t>
      </w:r>
      <w:r w:rsidR="000A0F04" w:rsidRPr="00E32066">
        <w:rPr>
          <w:i/>
          <w:sz w:val="28"/>
          <w:szCs w:val="28"/>
        </w:rPr>
        <w:t>-</w:t>
      </w:r>
      <w:r w:rsidR="00BE016C" w:rsidRPr="00E32066">
        <w:rPr>
          <w:i/>
          <w:sz w:val="28"/>
          <w:szCs w:val="28"/>
        </w:rPr>
        <w:t xml:space="preserve">ЗРТ. Принят Государственным Советом Республики Татарстан </w:t>
      </w:r>
      <w:r w:rsidR="00585D3E" w:rsidRPr="00E32066">
        <w:rPr>
          <w:i/>
          <w:sz w:val="28"/>
          <w:szCs w:val="28"/>
        </w:rPr>
        <w:t xml:space="preserve">                    </w:t>
      </w:r>
      <w:r w:rsidR="00BE016C" w:rsidRPr="00E32066">
        <w:rPr>
          <w:i/>
          <w:sz w:val="28"/>
          <w:szCs w:val="28"/>
        </w:rPr>
        <w:t>26</w:t>
      </w:r>
      <w:r w:rsidR="00A762CC" w:rsidRPr="00E32066">
        <w:rPr>
          <w:i/>
          <w:sz w:val="28"/>
          <w:szCs w:val="28"/>
        </w:rPr>
        <w:t xml:space="preserve"> января </w:t>
      </w:r>
      <w:r w:rsidR="00BE016C" w:rsidRPr="00E32066">
        <w:rPr>
          <w:i/>
          <w:sz w:val="28"/>
          <w:szCs w:val="28"/>
        </w:rPr>
        <w:t>2005 года, подписан Президентом РТ 31</w:t>
      </w:r>
      <w:r w:rsidR="00A762CC" w:rsidRPr="00E32066">
        <w:rPr>
          <w:i/>
          <w:sz w:val="28"/>
          <w:szCs w:val="28"/>
        </w:rPr>
        <w:t xml:space="preserve"> января 2005 года. Вступил в силу со дня его</w:t>
      </w:r>
      <w:r w:rsidR="0081090A" w:rsidRPr="00E32066">
        <w:rPr>
          <w:i/>
          <w:sz w:val="28"/>
          <w:szCs w:val="28"/>
        </w:rPr>
        <w:t xml:space="preserve"> официального опубликования</w:t>
      </w:r>
      <w:r w:rsidRPr="00E32066">
        <w:rPr>
          <w:i/>
          <w:sz w:val="28"/>
          <w:szCs w:val="28"/>
        </w:rPr>
        <w:t xml:space="preserve"> 1 февраля 2005 года</w:t>
      </w:r>
      <w:r w:rsidR="00E32066">
        <w:rPr>
          <w:i/>
          <w:sz w:val="28"/>
          <w:szCs w:val="28"/>
        </w:rPr>
        <w:t xml:space="preserve">.               </w:t>
      </w:r>
      <w:r w:rsidRPr="00E32066">
        <w:rPr>
          <w:i/>
          <w:sz w:val="28"/>
          <w:szCs w:val="28"/>
        </w:rPr>
        <w:t>(</w:t>
      </w:r>
      <w:r w:rsidR="00585D3E" w:rsidRPr="00E32066">
        <w:rPr>
          <w:i/>
          <w:sz w:val="28"/>
          <w:szCs w:val="28"/>
        </w:rPr>
        <w:t xml:space="preserve">№103-ЗРТ </w:t>
      </w:r>
      <w:r w:rsidRPr="00E32066">
        <w:rPr>
          <w:i/>
          <w:sz w:val="28"/>
          <w:szCs w:val="28"/>
        </w:rPr>
        <w:t>от 09.10.2008г. «Об изменениях границ»)</w:t>
      </w:r>
    </w:p>
    <w:p w:rsidR="007D58FF" w:rsidRDefault="007D58FF" w:rsidP="00003235">
      <w:pPr>
        <w:pStyle w:val="Default"/>
        <w:shd w:val="clear" w:color="auto" w:fill="FDE9D9" w:themeFill="accent6" w:themeFillTint="33"/>
        <w:rPr>
          <w:b/>
          <w:bCs/>
          <w:i/>
          <w:sz w:val="28"/>
          <w:szCs w:val="28"/>
        </w:rPr>
      </w:pPr>
    </w:p>
    <w:p w:rsidR="000A0F04" w:rsidRPr="00592E8D" w:rsidRDefault="00672D6F" w:rsidP="00003235">
      <w:pPr>
        <w:pStyle w:val="Default"/>
        <w:shd w:val="clear" w:color="auto" w:fill="FDE9D9" w:themeFill="accent6" w:themeFillTint="33"/>
        <w:ind w:firstLine="709"/>
        <w:jc w:val="center"/>
        <w:rPr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1.2 </w:t>
      </w:r>
      <w:r w:rsidR="000A0F04" w:rsidRPr="00592E8D">
        <w:rPr>
          <w:b/>
          <w:bCs/>
          <w:i/>
          <w:color w:val="002060"/>
          <w:sz w:val="28"/>
          <w:szCs w:val="28"/>
        </w:rPr>
        <w:t xml:space="preserve">Символика </w:t>
      </w:r>
      <w:r w:rsidR="0075673F" w:rsidRPr="00592E8D">
        <w:rPr>
          <w:b/>
          <w:bCs/>
          <w:i/>
          <w:color w:val="002060"/>
          <w:sz w:val="28"/>
          <w:szCs w:val="28"/>
        </w:rPr>
        <w:t xml:space="preserve">Алькеевского </w:t>
      </w:r>
      <w:r w:rsidR="000A0F04" w:rsidRPr="00592E8D">
        <w:rPr>
          <w:b/>
          <w:bCs/>
          <w:i/>
          <w:color w:val="002060"/>
          <w:sz w:val="28"/>
          <w:szCs w:val="28"/>
        </w:rPr>
        <w:t>муниципального района</w:t>
      </w:r>
    </w:p>
    <w:p w:rsidR="0075673F" w:rsidRDefault="0075673F" w:rsidP="00003235">
      <w:pPr>
        <w:pStyle w:val="Default"/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p w:rsidR="00F22126" w:rsidRDefault="000A0F04" w:rsidP="00003235">
      <w:pPr>
        <w:pStyle w:val="Default"/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 xml:space="preserve">Символика утверждена </w:t>
      </w:r>
      <w:r w:rsidR="0075673F" w:rsidRPr="00F22126">
        <w:rPr>
          <w:i/>
          <w:sz w:val="28"/>
          <w:szCs w:val="28"/>
        </w:rPr>
        <w:t xml:space="preserve">Решением </w:t>
      </w:r>
      <w:r w:rsidRPr="00F22126">
        <w:rPr>
          <w:i/>
          <w:sz w:val="28"/>
          <w:szCs w:val="28"/>
        </w:rPr>
        <w:t xml:space="preserve">Совета </w:t>
      </w:r>
      <w:r w:rsidR="0075673F" w:rsidRPr="00F22126">
        <w:rPr>
          <w:i/>
          <w:sz w:val="28"/>
          <w:szCs w:val="28"/>
        </w:rPr>
        <w:t>Алькеевского муниц</w:t>
      </w:r>
      <w:r w:rsidR="00F22126">
        <w:rPr>
          <w:i/>
          <w:sz w:val="28"/>
          <w:szCs w:val="28"/>
        </w:rPr>
        <w:t>ипального района от 01.06.2006 года</w:t>
      </w:r>
      <w:r w:rsidRPr="00F22126">
        <w:rPr>
          <w:i/>
          <w:sz w:val="28"/>
          <w:szCs w:val="28"/>
        </w:rPr>
        <w:t xml:space="preserve"> № </w:t>
      </w:r>
      <w:r w:rsidR="0075673F" w:rsidRPr="00F22126">
        <w:rPr>
          <w:i/>
          <w:sz w:val="28"/>
          <w:szCs w:val="28"/>
        </w:rPr>
        <w:t>52</w:t>
      </w:r>
      <w:r w:rsidRPr="00F22126">
        <w:rPr>
          <w:i/>
          <w:sz w:val="28"/>
          <w:szCs w:val="28"/>
        </w:rPr>
        <w:t xml:space="preserve"> «О гербе муниципального образования «</w:t>
      </w:r>
      <w:r w:rsidR="0075673F" w:rsidRPr="00F22126">
        <w:rPr>
          <w:i/>
          <w:sz w:val="28"/>
          <w:szCs w:val="28"/>
        </w:rPr>
        <w:t xml:space="preserve">Алькеевский муниципальный </w:t>
      </w:r>
      <w:r w:rsidRPr="00F22126">
        <w:rPr>
          <w:i/>
          <w:sz w:val="28"/>
          <w:szCs w:val="28"/>
        </w:rPr>
        <w:t xml:space="preserve">район» </w:t>
      </w:r>
      <w:r w:rsidR="00F22126">
        <w:rPr>
          <w:i/>
          <w:sz w:val="28"/>
          <w:szCs w:val="28"/>
        </w:rPr>
        <w:t xml:space="preserve"> и от 01.06.2006 года</w:t>
      </w:r>
      <w:r w:rsidRPr="00F22126">
        <w:rPr>
          <w:i/>
          <w:sz w:val="28"/>
          <w:szCs w:val="28"/>
        </w:rPr>
        <w:t xml:space="preserve"> № </w:t>
      </w:r>
      <w:r w:rsidR="0075673F" w:rsidRPr="00F22126">
        <w:rPr>
          <w:i/>
          <w:sz w:val="28"/>
          <w:szCs w:val="28"/>
        </w:rPr>
        <w:t xml:space="preserve">53 </w:t>
      </w:r>
      <w:r w:rsidRPr="00F22126">
        <w:rPr>
          <w:i/>
          <w:sz w:val="28"/>
          <w:szCs w:val="28"/>
        </w:rPr>
        <w:t>«О флаге муниципального образования «</w:t>
      </w:r>
      <w:r w:rsidR="0075673F" w:rsidRPr="00F22126">
        <w:rPr>
          <w:i/>
          <w:sz w:val="28"/>
          <w:szCs w:val="28"/>
        </w:rPr>
        <w:t>Алькеевский муниципальный район</w:t>
      </w:r>
      <w:r w:rsidRPr="00F22126">
        <w:rPr>
          <w:i/>
          <w:sz w:val="28"/>
          <w:szCs w:val="28"/>
        </w:rPr>
        <w:t xml:space="preserve">». </w:t>
      </w:r>
    </w:p>
    <w:p w:rsidR="000A0F04" w:rsidRPr="00F22126" w:rsidRDefault="000A0F04" w:rsidP="00F22126">
      <w:pPr>
        <w:pStyle w:val="Default"/>
        <w:shd w:val="clear" w:color="auto" w:fill="FDE9D9" w:themeFill="accent6" w:themeFillTint="33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 xml:space="preserve">Номер в геральдическом регистре Российской Федерации </w:t>
      </w:r>
      <w:r w:rsidR="0075673F" w:rsidRPr="00F22126">
        <w:rPr>
          <w:i/>
          <w:sz w:val="28"/>
          <w:szCs w:val="28"/>
        </w:rPr>
        <w:t>59 (флаг), 58</w:t>
      </w:r>
      <w:r w:rsidRPr="00F22126">
        <w:rPr>
          <w:i/>
          <w:sz w:val="28"/>
          <w:szCs w:val="28"/>
        </w:rPr>
        <w:t xml:space="preserve"> (герб). </w:t>
      </w:r>
    </w:p>
    <w:p w:rsidR="0075673F" w:rsidRPr="003E5EE9" w:rsidRDefault="0075673F" w:rsidP="00003235">
      <w:pPr>
        <w:pStyle w:val="Default"/>
        <w:shd w:val="clear" w:color="auto" w:fill="FDE9D9" w:themeFill="accent6" w:themeFillTint="33"/>
        <w:ind w:firstLine="709"/>
        <w:jc w:val="both"/>
        <w:rPr>
          <w:color w:val="C00000"/>
          <w:sz w:val="28"/>
          <w:szCs w:val="28"/>
        </w:rPr>
      </w:pPr>
    </w:p>
    <w:p w:rsidR="0032697D" w:rsidRPr="003E5EE9" w:rsidRDefault="0032697D" w:rsidP="00003235">
      <w:pPr>
        <w:shd w:val="clear" w:color="auto" w:fill="FDE9D9" w:themeFill="accent6" w:themeFillTint="33"/>
        <w:jc w:val="center"/>
        <w:rPr>
          <w:color w:val="C00000"/>
          <w:sz w:val="32"/>
        </w:rPr>
      </w:pPr>
      <w:r w:rsidRPr="003E5EE9">
        <w:rPr>
          <w:rFonts w:ascii="Arial" w:hAnsi="Arial"/>
          <w:b/>
          <w:bCs/>
          <w:color w:val="C00000"/>
          <w:spacing w:val="-2"/>
          <w:sz w:val="28"/>
          <w:szCs w:val="28"/>
        </w:rPr>
        <w:t>Герб Алькеевского муниципального района</w:t>
      </w:r>
      <w:r w:rsidR="0075673F" w:rsidRPr="003E5EE9">
        <w:rPr>
          <w:color w:val="C00000"/>
          <w:sz w:val="32"/>
        </w:rPr>
        <w:t xml:space="preserve"> </w:t>
      </w:r>
    </w:p>
    <w:p w:rsidR="0075673F" w:rsidRPr="003E5EE9" w:rsidRDefault="0032697D" w:rsidP="00003235">
      <w:pPr>
        <w:shd w:val="clear" w:color="auto" w:fill="FDE9D9" w:themeFill="accent6" w:themeFillTint="33"/>
        <w:jc w:val="center"/>
        <w:rPr>
          <w:color w:val="C00000"/>
          <w:sz w:val="32"/>
        </w:rPr>
      </w:pPr>
      <w:r w:rsidRPr="003E5EE9">
        <w:rPr>
          <w:rFonts w:ascii="Arial" w:hAnsi="Arial"/>
          <w:b/>
          <w:bCs/>
          <w:color w:val="C00000"/>
          <w:spacing w:val="-2"/>
          <w:sz w:val="28"/>
          <w:szCs w:val="28"/>
        </w:rPr>
        <w:t>Республики Татарстан</w:t>
      </w:r>
    </w:p>
    <w:p w:rsidR="0075673F" w:rsidRDefault="0075673F" w:rsidP="00003235">
      <w:pPr>
        <w:shd w:val="clear" w:color="auto" w:fill="FDE9D9" w:themeFill="accent6" w:themeFillTint="33"/>
        <w:jc w:val="center"/>
      </w:pPr>
    </w:p>
    <w:p w:rsidR="0075673F" w:rsidRDefault="0075673F" w:rsidP="00003235">
      <w:pPr>
        <w:shd w:val="clear" w:color="auto" w:fill="FDE9D9" w:themeFill="accent6" w:themeFillTint="33"/>
        <w:jc w:val="center"/>
      </w:pPr>
      <w:r>
        <w:object w:dxaOrig="7934" w:dyaOrig="9494">
          <v:shape id="_x0000_i1025" type="#_x0000_t75" style="width:160.5pt;height:159.75pt" o:ole="">
            <v:imagedata r:id="rId12" o:title=""/>
          </v:shape>
          <o:OLEObject Type="Embed" ProgID="PBrush" ShapeID="_x0000_i1025" DrawAspect="Content" ObjectID="_1454420534" r:id="rId13"/>
        </w:object>
      </w:r>
    </w:p>
    <w:p w:rsidR="00EC56A8" w:rsidRDefault="00EC56A8" w:rsidP="00672D6F">
      <w:pPr>
        <w:shd w:val="clear" w:color="auto" w:fill="FDE9D9" w:themeFill="accent6" w:themeFillTint="33"/>
        <w:rPr>
          <w:rFonts w:ascii="Arial" w:hAnsi="Arial"/>
          <w:b/>
          <w:bCs/>
          <w:color w:val="0000FF"/>
          <w:spacing w:val="-2"/>
          <w:sz w:val="28"/>
          <w:szCs w:val="28"/>
        </w:rPr>
      </w:pPr>
    </w:p>
    <w:p w:rsidR="0032697D" w:rsidRPr="003E5EE9" w:rsidRDefault="0032697D" w:rsidP="00003235">
      <w:pPr>
        <w:shd w:val="clear" w:color="auto" w:fill="FDE9D9" w:themeFill="accent6" w:themeFillTint="33"/>
        <w:jc w:val="center"/>
        <w:rPr>
          <w:color w:val="C00000"/>
          <w:sz w:val="32"/>
        </w:rPr>
      </w:pPr>
      <w:r w:rsidRPr="003E5EE9">
        <w:rPr>
          <w:rFonts w:ascii="Arial" w:hAnsi="Arial"/>
          <w:b/>
          <w:bCs/>
          <w:color w:val="C00000"/>
          <w:spacing w:val="-2"/>
          <w:sz w:val="28"/>
          <w:szCs w:val="28"/>
        </w:rPr>
        <w:t>Флаг Алькеевского муниципального района</w:t>
      </w:r>
      <w:r w:rsidRPr="003E5EE9">
        <w:rPr>
          <w:color w:val="C00000"/>
          <w:sz w:val="32"/>
        </w:rPr>
        <w:t xml:space="preserve"> </w:t>
      </w:r>
    </w:p>
    <w:p w:rsidR="0032697D" w:rsidRDefault="0032697D" w:rsidP="00003235">
      <w:pPr>
        <w:shd w:val="clear" w:color="auto" w:fill="FDE9D9" w:themeFill="accent6" w:themeFillTint="33"/>
        <w:jc w:val="center"/>
        <w:rPr>
          <w:sz w:val="32"/>
        </w:rPr>
      </w:pPr>
      <w:r w:rsidRPr="003E5EE9">
        <w:rPr>
          <w:rFonts w:ascii="Arial" w:hAnsi="Arial"/>
          <w:b/>
          <w:bCs/>
          <w:color w:val="C00000"/>
          <w:spacing w:val="-2"/>
          <w:sz w:val="28"/>
          <w:szCs w:val="28"/>
        </w:rPr>
        <w:t>Республики Татарстан</w:t>
      </w:r>
    </w:p>
    <w:p w:rsidR="0075673F" w:rsidRDefault="0075673F" w:rsidP="00003235">
      <w:pPr>
        <w:shd w:val="clear" w:color="auto" w:fill="FDE9D9" w:themeFill="accent6" w:themeFillTint="33"/>
        <w:rPr>
          <w:sz w:val="32"/>
        </w:rPr>
      </w:pPr>
    </w:p>
    <w:p w:rsidR="00025E42" w:rsidRPr="00672D6F" w:rsidRDefault="0075673F" w:rsidP="00672D6F">
      <w:pPr>
        <w:shd w:val="clear" w:color="auto" w:fill="FDE9D9" w:themeFill="accent6" w:themeFillTint="33"/>
        <w:jc w:val="center"/>
      </w:pPr>
      <w:r>
        <w:object w:dxaOrig="11963" w:dyaOrig="7980">
          <v:shape id="_x0000_i1026" type="#_x0000_t75" style="width:192pt;height:117pt" o:ole="">
            <v:imagedata r:id="rId14" o:title=""/>
          </v:shape>
          <o:OLEObject Type="Embed" ProgID="MSPhotoEd.3" ShapeID="_x0000_i1026" DrawAspect="Content" ObjectID="_1454420535" r:id="rId15"/>
        </w:object>
      </w:r>
    </w:p>
    <w:p w:rsidR="00780051" w:rsidRDefault="00780051" w:rsidP="00003235">
      <w:pPr>
        <w:pStyle w:val="Default"/>
        <w:shd w:val="clear" w:color="auto" w:fill="FDE9D9" w:themeFill="accent6" w:themeFillTint="33"/>
        <w:ind w:firstLine="709"/>
        <w:jc w:val="center"/>
        <w:rPr>
          <w:b/>
          <w:bCs/>
          <w:i/>
          <w:color w:val="002060"/>
          <w:sz w:val="28"/>
          <w:szCs w:val="28"/>
        </w:rPr>
      </w:pPr>
    </w:p>
    <w:p w:rsidR="000A0F04" w:rsidRPr="00592E8D" w:rsidRDefault="00672D6F" w:rsidP="00003235">
      <w:pPr>
        <w:pStyle w:val="Default"/>
        <w:shd w:val="clear" w:color="auto" w:fill="FDE9D9" w:themeFill="accent6" w:themeFillTint="33"/>
        <w:ind w:firstLine="709"/>
        <w:jc w:val="center"/>
        <w:rPr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lastRenderedPageBreak/>
        <w:t xml:space="preserve">1.3 </w:t>
      </w:r>
      <w:r w:rsidR="000A0F04" w:rsidRPr="00592E8D">
        <w:rPr>
          <w:b/>
          <w:bCs/>
          <w:i/>
          <w:color w:val="002060"/>
          <w:sz w:val="28"/>
          <w:szCs w:val="28"/>
        </w:rPr>
        <w:t>Органы местного самоуправления</w:t>
      </w:r>
    </w:p>
    <w:p w:rsidR="0075673F" w:rsidRDefault="0075673F" w:rsidP="00003235">
      <w:pPr>
        <w:pStyle w:val="Default"/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p w:rsidR="00404C77" w:rsidRPr="00F22126" w:rsidRDefault="000A0F04" w:rsidP="00003235">
      <w:pPr>
        <w:pStyle w:val="Default"/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>Представительный орган</w:t>
      </w:r>
      <w:r w:rsidR="004B3AE8" w:rsidRPr="00F22126">
        <w:rPr>
          <w:i/>
          <w:sz w:val="28"/>
          <w:szCs w:val="28"/>
        </w:rPr>
        <w:t xml:space="preserve"> Алькеевского муниципального района</w:t>
      </w:r>
      <w:r w:rsidRPr="00F22126">
        <w:rPr>
          <w:i/>
          <w:sz w:val="28"/>
          <w:szCs w:val="28"/>
        </w:rPr>
        <w:t xml:space="preserve">: </w:t>
      </w:r>
      <w:r w:rsidR="00585D3E" w:rsidRPr="00F22126">
        <w:rPr>
          <w:i/>
          <w:sz w:val="28"/>
          <w:szCs w:val="28"/>
        </w:rPr>
        <w:t xml:space="preserve">            </w:t>
      </w:r>
      <w:r w:rsidRPr="00F22126">
        <w:rPr>
          <w:i/>
          <w:sz w:val="28"/>
          <w:szCs w:val="28"/>
        </w:rPr>
        <w:t xml:space="preserve">Совет </w:t>
      </w:r>
      <w:r w:rsidR="004B3AE8" w:rsidRPr="00F22126">
        <w:rPr>
          <w:i/>
          <w:sz w:val="28"/>
          <w:szCs w:val="28"/>
        </w:rPr>
        <w:t>Алькеевского</w:t>
      </w:r>
      <w:r w:rsidRPr="00F22126">
        <w:rPr>
          <w:i/>
          <w:sz w:val="28"/>
          <w:szCs w:val="28"/>
        </w:rPr>
        <w:t xml:space="preserve"> муниципального района, </w:t>
      </w:r>
      <w:r w:rsidR="00585D3E" w:rsidRPr="00F22126">
        <w:rPr>
          <w:i/>
          <w:sz w:val="28"/>
          <w:szCs w:val="28"/>
        </w:rPr>
        <w:t xml:space="preserve">срок полномочий депутатов - 5 лет.  </w:t>
      </w:r>
      <w:r w:rsidR="004B3AE8" w:rsidRPr="00F22126">
        <w:rPr>
          <w:i/>
          <w:sz w:val="28"/>
          <w:szCs w:val="28"/>
        </w:rPr>
        <w:t>П</w:t>
      </w:r>
      <w:r w:rsidRPr="00F22126">
        <w:rPr>
          <w:i/>
          <w:sz w:val="28"/>
          <w:szCs w:val="28"/>
        </w:rPr>
        <w:t>редседатель Совета</w:t>
      </w:r>
      <w:r w:rsidR="004B3AE8" w:rsidRPr="00F22126">
        <w:rPr>
          <w:i/>
          <w:sz w:val="28"/>
          <w:szCs w:val="28"/>
        </w:rPr>
        <w:t xml:space="preserve"> - </w:t>
      </w:r>
      <w:r w:rsidR="0052560A" w:rsidRPr="00F22126">
        <w:rPr>
          <w:i/>
          <w:sz w:val="28"/>
          <w:szCs w:val="28"/>
        </w:rPr>
        <w:t>Давлетшин Фердинат Мидхатович</w:t>
      </w:r>
      <w:r w:rsidRPr="00F22126">
        <w:rPr>
          <w:i/>
          <w:sz w:val="28"/>
          <w:szCs w:val="28"/>
        </w:rPr>
        <w:t xml:space="preserve">. </w:t>
      </w:r>
    </w:p>
    <w:p w:rsidR="004B3AE8" w:rsidRPr="00F22126" w:rsidRDefault="000A0F04" w:rsidP="00003235">
      <w:pPr>
        <w:pStyle w:val="Default"/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 xml:space="preserve">Глава </w:t>
      </w:r>
      <w:r w:rsidR="0052560A" w:rsidRPr="00F22126">
        <w:rPr>
          <w:i/>
          <w:sz w:val="28"/>
          <w:szCs w:val="28"/>
        </w:rPr>
        <w:t>Алькеевского муниципального района</w:t>
      </w:r>
      <w:r w:rsidR="004B3AE8" w:rsidRPr="00F22126">
        <w:rPr>
          <w:i/>
          <w:sz w:val="28"/>
          <w:szCs w:val="28"/>
        </w:rPr>
        <w:t>:</w:t>
      </w:r>
    </w:p>
    <w:p w:rsidR="004B3AE8" w:rsidRPr="00F22126" w:rsidRDefault="0052560A" w:rsidP="00003235">
      <w:pPr>
        <w:pStyle w:val="Default"/>
        <w:shd w:val="clear" w:color="auto" w:fill="FDE9D9" w:themeFill="accent6" w:themeFillTint="33"/>
        <w:ind w:firstLine="709"/>
        <w:jc w:val="both"/>
        <w:rPr>
          <w:b/>
          <w:i/>
          <w:color w:val="C00000"/>
          <w:sz w:val="28"/>
          <w:szCs w:val="28"/>
        </w:rPr>
      </w:pPr>
      <w:r w:rsidRPr="00F22126">
        <w:rPr>
          <w:b/>
          <w:i/>
          <w:color w:val="C00000"/>
          <w:sz w:val="28"/>
          <w:szCs w:val="28"/>
        </w:rPr>
        <w:t>Давлетшин Фердинат Мидхатович</w:t>
      </w:r>
      <w:r w:rsidR="000A0F04" w:rsidRPr="00F22126">
        <w:rPr>
          <w:b/>
          <w:i/>
          <w:color w:val="C00000"/>
          <w:sz w:val="28"/>
          <w:szCs w:val="28"/>
        </w:rPr>
        <w:t xml:space="preserve">. </w:t>
      </w:r>
    </w:p>
    <w:p w:rsidR="00F60721" w:rsidRPr="00F22126" w:rsidRDefault="000A0F04" w:rsidP="00003235">
      <w:pPr>
        <w:shd w:val="clear" w:color="auto" w:fill="FDE9D9" w:themeFill="accent6" w:themeFillTint="33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F22126">
        <w:rPr>
          <w:i/>
          <w:sz w:val="28"/>
          <w:szCs w:val="28"/>
        </w:rPr>
        <w:t>Дата наделения полномочиями</w:t>
      </w:r>
      <w:r w:rsidR="00404C77" w:rsidRPr="00F22126">
        <w:rPr>
          <w:i/>
          <w:sz w:val="28"/>
          <w:szCs w:val="28"/>
        </w:rPr>
        <w:t>: с 2006г.</w:t>
      </w:r>
      <w:r w:rsidRPr="00F22126">
        <w:rPr>
          <w:i/>
          <w:sz w:val="28"/>
          <w:szCs w:val="28"/>
        </w:rPr>
        <w:t xml:space="preserve"> </w:t>
      </w:r>
      <w:r w:rsidR="00404C77" w:rsidRPr="00F22126">
        <w:rPr>
          <w:rFonts w:eastAsia="Times New Roman"/>
          <w:i/>
          <w:color w:val="000000"/>
          <w:sz w:val="28"/>
          <w:szCs w:val="28"/>
        </w:rPr>
        <w:t xml:space="preserve">Адрес: 422870, </w:t>
      </w:r>
      <w:r w:rsidR="00404C77" w:rsidRPr="00F22126">
        <w:rPr>
          <w:rFonts w:eastAsia="Times New Roman"/>
          <w:i/>
          <w:sz w:val="28"/>
          <w:szCs w:val="28"/>
        </w:rPr>
        <w:t xml:space="preserve">Алькеевский район, </w:t>
      </w:r>
      <w:r w:rsidR="00404C77" w:rsidRPr="00F22126">
        <w:rPr>
          <w:rFonts w:eastAsia="Times New Roman"/>
          <w:i/>
          <w:color w:val="000000"/>
          <w:sz w:val="28"/>
          <w:szCs w:val="28"/>
        </w:rPr>
        <w:t>с. Б. Матаки, ул. Степана Крайнова, д.58</w:t>
      </w:r>
    </w:p>
    <w:p w:rsidR="001B22FC" w:rsidRPr="00F22126" w:rsidRDefault="00404C77" w:rsidP="00003235">
      <w:pPr>
        <w:shd w:val="clear" w:color="auto" w:fill="FDE9D9" w:themeFill="accent6" w:themeFillTint="33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F22126">
        <w:rPr>
          <w:rFonts w:eastAsia="Times New Roman"/>
          <w:i/>
          <w:color w:val="000000"/>
          <w:sz w:val="28"/>
          <w:szCs w:val="28"/>
        </w:rPr>
        <w:t xml:space="preserve">Контакты: Тел: </w:t>
      </w:r>
      <w:r w:rsidRPr="00F22126">
        <w:rPr>
          <w:i/>
          <w:sz w:val="28"/>
          <w:szCs w:val="28"/>
        </w:rPr>
        <w:t xml:space="preserve">8(843-46) 2-10-48 (приемная), </w:t>
      </w:r>
      <w:r w:rsidR="00F60721" w:rsidRPr="00F22126">
        <w:rPr>
          <w:rFonts w:eastAsia="Times New Roman"/>
          <w:i/>
          <w:color w:val="000000"/>
          <w:sz w:val="28"/>
          <w:szCs w:val="28"/>
        </w:rPr>
        <w:t>8(843-46) 2-00-26</w:t>
      </w:r>
      <w:r w:rsidRPr="00F22126">
        <w:rPr>
          <w:rFonts w:eastAsia="Times New Roman"/>
          <w:i/>
          <w:color w:val="000000"/>
          <w:sz w:val="28"/>
          <w:szCs w:val="28"/>
        </w:rPr>
        <w:t xml:space="preserve">(р), </w:t>
      </w:r>
    </w:p>
    <w:p w:rsidR="000A0F04" w:rsidRPr="00F22126" w:rsidRDefault="00404C77" w:rsidP="00003235">
      <w:pPr>
        <w:shd w:val="clear" w:color="auto" w:fill="FDE9D9" w:themeFill="accent6" w:themeFillTint="33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F22126">
        <w:rPr>
          <w:i/>
          <w:color w:val="000000"/>
          <w:sz w:val="28"/>
          <w:szCs w:val="28"/>
          <w:lang w:val="en-US"/>
        </w:rPr>
        <w:t>E</w:t>
      </w:r>
      <w:r w:rsidRPr="00F22126">
        <w:rPr>
          <w:i/>
          <w:color w:val="000000"/>
          <w:sz w:val="28"/>
          <w:szCs w:val="28"/>
        </w:rPr>
        <w:t>-</w:t>
      </w:r>
      <w:r w:rsidRPr="00F22126">
        <w:rPr>
          <w:i/>
          <w:color w:val="000000"/>
          <w:sz w:val="28"/>
          <w:szCs w:val="28"/>
          <w:lang w:val="en-US"/>
        </w:rPr>
        <w:t>mail</w:t>
      </w:r>
      <w:r w:rsidRPr="00F22126">
        <w:rPr>
          <w:i/>
          <w:color w:val="000000"/>
          <w:sz w:val="28"/>
          <w:szCs w:val="28"/>
        </w:rPr>
        <w:t xml:space="preserve">: </w:t>
      </w:r>
      <w:hyperlink r:id="rId16" w:history="1">
        <w:r w:rsidRPr="00F22126">
          <w:rPr>
            <w:i/>
            <w:color w:val="000080"/>
            <w:sz w:val="28"/>
            <w:szCs w:val="28"/>
            <w:u w:val="single"/>
            <w:lang w:val="en-US"/>
          </w:rPr>
          <w:t>Ferdinat</w:t>
        </w:r>
        <w:r w:rsidRPr="00F22126">
          <w:rPr>
            <w:i/>
            <w:color w:val="000080"/>
            <w:sz w:val="28"/>
            <w:szCs w:val="28"/>
            <w:u w:val="single"/>
          </w:rPr>
          <w:t>.</w:t>
        </w:r>
        <w:r w:rsidRPr="00F22126">
          <w:rPr>
            <w:i/>
            <w:color w:val="000080"/>
            <w:sz w:val="28"/>
            <w:szCs w:val="28"/>
            <w:u w:val="single"/>
            <w:lang w:val="en-US"/>
          </w:rPr>
          <w:t>Davletshin</w:t>
        </w:r>
        <w:r w:rsidRPr="00F22126">
          <w:rPr>
            <w:i/>
            <w:color w:val="000080"/>
            <w:sz w:val="28"/>
            <w:szCs w:val="28"/>
            <w:u w:val="single"/>
          </w:rPr>
          <w:t>@</w:t>
        </w:r>
        <w:r w:rsidRPr="00F22126">
          <w:rPr>
            <w:i/>
            <w:color w:val="000080"/>
            <w:sz w:val="28"/>
            <w:szCs w:val="28"/>
            <w:u w:val="single"/>
            <w:lang w:val="en-US"/>
          </w:rPr>
          <w:t>tatar</w:t>
        </w:r>
        <w:r w:rsidRPr="00F22126">
          <w:rPr>
            <w:i/>
            <w:color w:val="000080"/>
            <w:sz w:val="28"/>
            <w:szCs w:val="28"/>
            <w:u w:val="single"/>
          </w:rPr>
          <w:t>.</w:t>
        </w:r>
        <w:r w:rsidRPr="00F22126">
          <w:rPr>
            <w:i/>
            <w:color w:val="000080"/>
            <w:sz w:val="28"/>
            <w:szCs w:val="28"/>
            <w:u w:val="single"/>
            <w:lang w:val="en-US"/>
          </w:rPr>
          <w:t>ru</w:t>
        </w:r>
      </w:hyperlink>
    </w:p>
    <w:p w:rsidR="004B3AE8" w:rsidRPr="00F22126" w:rsidRDefault="000A0F04" w:rsidP="00003235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 xml:space="preserve">Исполнительно-распорядительный орган муниципального образования - </w:t>
      </w:r>
      <w:r w:rsidR="00497647" w:rsidRPr="00F22126">
        <w:rPr>
          <w:i/>
          <w:sz w:val="28"/>
          <w:szCs w:val="28"/>
        </w:rPr>
        <w:t>И</w:t>
      </w:r>
      <w:r w:rsidR="0052560A" w:rsidRPr="00F22126">
        <w:rPr>
          <w:i/>
          <w:sz w:val="28"/>
          <w:szCs w:val="28"/>
        </w:rPr>
        <w:t>сполнительный комитет Альке</w:t>
      </w:r>
      <w:r w:rsidR="004B3AE8" w:rsidRPr="00F22126">
        <w:rPr>
          <w:i/>
          <w:sz w:val="28"/>
          <w:szCs w:val="28"/>
        </w:rPr>
        <w:t>евского муниципального района,</w:t>
      </w:r>
    </w:p>
    <w:p w:rsidR="000A0F04" w:rsidRPr="00F22126" w:rsidRDefault="004B3AE8" w:rsidP="00003235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>Р</w:t>
      </w:r>
      <w:r w:rsidR="0052560A" w:rsidRPr="00F22126">
        <w:rPr>
          <w:i/>
          <w:sz w:val="28"/>
          <w:szCs w:val="28"/>
        </w:rPr>
        <w:t>уководитель</w:t>
      </w:r>
      <w:r w:rsidRPr="00F22126">
        <w:rPr>
          <w:i/>
          <w:sz w:val="28"/>
          <w:szCs w:val="28"/>
        </w:rPr>
        <w:t>:</w:t>
      </w:r>
      <w:r w:rsidR="0052560A" w:rsidRPr="00F22126">
        <w:rPr>
          <w:i/>
          <w:sz w:val="28"/>
          <w:szCs w:val="28"/>
        </w:rPr>
        <w:t xml:space="preserve"> </w:t>
      </w:r>
      <w:r w:rsidR="0052560A" w:rsidRPr="00F22126">
        <w:rPr>
          <w:b/>
          <w:i/>
          <w:color w:val="C00000"/>
          <w:sz w:val="28"/>
          <w:szCs w:val="28"/>
        </w:rPr>
        <w:t>Никошин Александр Федорович.</w:t>
      </w:r>
    </w:p>
    <w:p w:rsidR="00625A88" w:rsidRPr="00F22126" w:rsidRDefault="0052560A" w:rsidP="00003235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>Телефон 8(843-46) 2-10-48 (приемная), факс 2-17-60.</w:t>
      </w:r>
    </w:p>
    <w:p w:rsidR="00571AB0" w:rsidRDefault="00571AB0" w:rsidP="00003235">
      <w:pPr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p w:rsidR="00625A88" w:rsidRPr="00592E8D" w:rsidRDefault="00672D6F" w:rsidP="00003235">
      <w:pPr>
        <w:shd w:val="clear" w:color="auto" w:fill="FDE9D9" w:themeFill="accent6" w:themeFillTint="33"/>
        <w:spacing w:line="360" w:lineRule="auto"/>
        <w:ind w:firstLine="709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1.4 </w:t>
      </w:r>
      <w:r w:rsidR="00625A88" w:rsidRPr="00592E8D">
        <w:rPr>
          <w:b/>
          <w:bCs/>
          <w:i/>
          <w:color w:val="002060"/>
          <w:sz w:val="28"/>
          <w:szCs w:val="28"/>
        </w:rPr>
        <w:t>Административное деление</w:t>
      </w:r>
    </w:p>
    <w:p w:rsidR="00571AB0" w:rsidRPr="00F22126" w:rsidRDefault="00625A88" w:rsidP="00656D2C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F22126">
        <w:rPr>
          <w:i/>
          <w:sz w:val="28"/>
          <w:szCs w:val="28"/>
        </w:rPr>
        <w:t>В состав территории муниципального района входят 21 объединенных общей территорией сельских поселений, являющихся самостоятельным</w:t>
      </w:r>
      <w:r w:rsidR="00656D2C" w:rsidRPr="00F22126">
        <w:rPr>
          <w:i/>
          <w:sz w:val="28"/>
          <w:szCs w:val="28"/>
        </w:rPr>
        <w:t>и муниципальными образованиями. Село</w:t>
      </w:r>
      <w:r w:rsidRPr="00F22126">
        <w:rPr>
          <w:i/>
          <w:sz w:val="28"/>
          <w:szCs w:val="28"/>
        </w:rPr>
        <w:t xml:space="preserve"> Базарные Матаки определено административным центром муниципального образования «Алькеевский муниципальный район» и наделено статусом сельского поселения.</w:t>
      </w:r>
      <w:r w:rsidR="00571AB0" w:rsidRPr="00F22126">
        <w:rPr>
          <w:i/>
          <w:sz w:val="28"/>
          <w:szCs w:val="28"/>
        </w:rPr>
        <w:t xml:space="preserve"> </w:t>
      </w:r>
      <w:r w:rsidRPr="00F22126">
        <w:rPr>
          <w:i/>
          <w:sz w:val="28"/>
          <w:szCs w:val="28"/>
        </w:rPr>
        <w:t>Установлены границы территорий следующих муниципальных образований</w:t>
      </w:r>
      <w:r w:rsidR="00DA28C3" w:rsidRPr="00F22126">
        <w:rPr>
          <w:i/>
          <w:sz w:val="28"/>
          <w:szCs w:val="28"/>
        </w:rPr>
        <w:t>, входящих в состав муниципального образования</w:t>
      </w:r>
      <w:r w:rsidRPr="00F22126">
        <w:rPr>
          <w:i/>
          <w:sz w:val="28"/>
          <w:szCs w:val="28"/>
        </w:rPr>
        <w:t xml:space="preserve"> «Алькеевский муниципальный район», наделены статусом</w:t>
      </w:r>
      <w:r w:rsidR="006B6B40" w:rsidRPr="00F22126">
        <w:rPr>
          <w:i/>
          <w:sz w:val="28"/>
          <w:szCs w:val="28"/>
        </w:rPr>
        <w:t xml:space="preserve"> </w:t>
      </w:r>
      <w:r w:rsidR="00990AAA" w:rsidRPr="00F22126">
        <w:rPr>
          <w:i/>
          <w:sz w:val="28"/>
          <w:szCs w:val="28"/>
        </w:rPr>
        <w:t>сельского поселения:</w:t>
      </w:r>
    </w:p>
    <w:p w:rsidR="00656D2C" w:rsidRDefault="00656D2C" w:rsidP="00656D2C">
      <w:pPr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tbl>
      <w:tblPr>
        <w:tblStyle w:val="-2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Look w:val="0000"/>
      </w:tblPr>
      <w:tblGrid>
        <w:gridCol w:w="489"/>
        <w:gridCol w:w="2673"/>
        <w:gridCol w:w="1658"/>
        <w:gridCol w:w="1559"/>
        <w:gridCol w:w="1559"/>
        <w:gridCol w:w="1701"/>
      </w:tblGrid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СП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Площадь</w:t>
            </w:r>
          </w:p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кв.км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Кол-во</w:t>
            </w:r>
          </w:p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н.п.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Численность</w:t>
            </w:r>
            <w:r w:rsidR="00571AB0"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571AB0" w:rsidRPr="00571AB0" w:rsidRDefault="00571AB0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Плотность расселения</w:t>
            </w:r>
            <w:r w:rsidR="00DF44ED" w:rsidRPr="00571AB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чел/кв.км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Аппаковское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59,049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</w:t>
            </w:r>
            <w:r w:rsidR="00D55BF1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10,77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Базарно-Матакское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56,21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</w:t>
            </w:r>
            <w:r w:rsidR="00D55BF1">
              <w:rPr>
                <w:rFonts w:eastAsiaTheme="minorHAnsi"/>
                <w:color w:val="000000"/>
                <w:lang w:eastAsia="en-US"/>
              </w:rPr>
              <w:t>145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110,34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Борискинское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49,143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</w:t>
            </w:r>
            <w:r w:rsidR="00D55BF1">
              <w:rPr>
                <w:rFonts w:eastAsiaTheme="minorHAnsi"/>
                <w:color w:val="000000"/>
                <w:lang w:eastAsia="en-US"/>
              </w:rPr>
              <w:t>72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15,93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Верхнеколчуринское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56,42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56</w:t>
            </w:r>
            <w:r w:rsidR="00D55BF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10,09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Каргопольское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51,57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  <w:r w:rsidR="00D55BF1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8,30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Кошкинское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77,634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55BF1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5,76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Нижнеалькеевское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69,06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13</w:t>
            </w:r>
            <w:r w:rsidR="00D55BF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19,03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Нижнекачеевское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31,695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</w:t>
            </w:r>
            <w:r w:rsidR="00D55BF1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16,10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Новоургагарское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38,203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30</w:t>
            </w:r>
            <w:r w:rsidR="00D55BF1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8,04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Салманское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90,472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8</w:t>
            </w:r>
            <w:r w:rsidR="00D55BF1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9,49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Староалпаровское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62,975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</w:t>
            </w:r>
            <w:r w:rsidR="00D55BF1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10,10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Старокамкинское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63,049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  <w:r w:rsidR="00D55BF1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6,95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Староматакское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95,90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9</w:t>
            </w:r>
            <w:r w:rsidR="00D55BF1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10,20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Старосалмановское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101,352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80</w:t>
            </w:r>
            <w:r w:rsidR="00D55BF1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7,97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Старохурадинское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43,289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55BF1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498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11,57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Старочелнинское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88,151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</w:t>
            </w:r>
            <w:r w:rsidR="00D55BF1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6,51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Тяжбердинское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41,164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  <w:r w:rsidR="00D55BF1"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11,10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Чувашско-Бродское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107,005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12</w:t>
            </w:r>
            <w:r w:rsidR="00D55BF1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11,51</w:t>
            </w:r>
          </w:p>
        </w:tc>
      </w:tr>
      <w:tr w:rsidR="00301504" w:rsidRPr="00DA28C3" w:rsidTr="00E07FF8">
        <w:trPr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Чувашско-Бурнаевское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74,647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79</w:t>
            </w:r>
            <w:r w:rsidR="00D55BF1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10,70</w:t>
            </w:r>
          </w:p>
        </w:tc>
      </w:tr>
      <w:tr w:rsidR="00301504" w:rsidRPr="00DA28C3" w:rsidTr="00E07FF8">
        <w:trPr>
          <w:cnfStyle w:val="000000100000"/>
          <w:trHeight w:val="166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Шибашинское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51,592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</w:t>
            </w:r>
            <w:r w:rsidR="00D55BF1">
              <w:rPr>
                <w:rFonts w:eastAsiaTheme="minorHAnsi"/>
                <w:color w:val="000000"/>
                <w:lang w:eastAsia="en-US"/>
              </w:rPr>
              <w:t>74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7,38</w:t>
            </w:r>
          </w:p>
        </w:tc>
      </w:tr>
      <w:tr w:rsidR="00301504" w:rsidRPr="00DA28C3" w:rsidTr="00E07FF8">
        <w:trPr>
          <w:trHeight w:val="185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673" w:type="dxa"/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Юхмачинское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53,481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A4462F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14</w:t>
            </w:r>
            <w:r w:rsidR="00D55BF1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301504" w:rsidRPr="00571AB0" w:rsidRDefault="00DF44ED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26,83</w:t>
            </w:r>
          </w:p>
        </w:tc>
      </w:tr>
      <w:tr w:rsidR="00301504" w:rsidRPr="00DA28C3" w:rsidTr="00E07FF8">
        <w:trPr>
          <w:cnfStyle w:val="000000100000"/>
          <w:trHeight w:val="185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1362,061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301504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55BF1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301504" w:rsidRPr="00571AB0" w:rsidRDefault="00D55BF1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14,62</w:t>
            </w:r>
          </w:p>
        </w:tc>
      </w:tr>
      <w:tr w:rsidR="007576E8" w:rsidRPr="00DA28C3" w:rsidTr="00E07FF8">
        <w:trPr>
          <w:trHeight w:val="185"/>
        </w:trPr>
        <w:tc>
          <w:tcPr>
            <w:cnfStyle w:val="000010000000"/>
            <w:tcW w:w="48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3" w:type="dxa"/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cnfStyle w:val="000000000000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ГЛФ</w:t>
            </w:r>
            <w:r w:rsidR="002A3DF0">
              <w:rPr>
                <w:rFonts w:eastAsiaTheme="minorHAnsi"/>
                <w:color w:val="000000"/>
                <w:lang w:eastAsia="en-US"/>
              </w:rPr>
              <w:t xml:space="preserve"> (гос.лесной фонд)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1AB0">
              <w:rPr>
                <w:rFonts w:eastAsiaTheme="minorHAnsi"/>
                <w:color w:val="000000"/>
                <w:lang w:eastAsia="en-US"/>
              </w:rPr>
              <w:t>364,70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cnfStyle w:val="00001000000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jc w:val="center"/>
              <w:cnfStyle w:val="00000000000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576E8" w:rsidRPr="00DA28C3" w:rsidTr="00E07FF8">
        <w:trPr>
          <w:cnfStyle w:val="000000100000"/>
          <w:trHeight w:val="185"/>
        </w:trPr>
        <w:tc>
          <w:tcPr>
            <w:cnfStyle w:val="000010000000"/>
            <w:tcW w:w="48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3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cnfStyle w:val="000000100000"/>
              <w:rPr>
                <w:rFonts w:eastAsiaTheme="minorHAnsi"/>
                <w:b/>
                <w:color w:val="000000"/>
                <w:lang w:eastAsia="en-US"/>
              </w:rPr>
            </w:pPr>
            <w:r w:rsidRPr="00571AB0">
              <w:rPr>
                <w:rFonts w:eastAsiaTheme="minorHAnsi"/>
                <w:b/>
                <w:color w:val="000000"/>
                <w:lang w:eastAsia="en-US"/>
              </w:rPr>
              <w:t>ВСЕГО</w:t>
            </w:r>
          </w:p>
        </w:tc>
        <w:tc>
          <w:tcPr>
            <w:cnfStyle w:val="000010000000"/>
            <w:tcW w:w="1658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7576E8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71AB0">
              <w:rPr>
                <w:rFonts w:eastAsiaTheme="minorHAnsi"/>
                <w:b/>
                <w:color w:val="000000"/>
                <w:lang w:eastAsia="en-US"/>
              </w:rPr>
              <w:t>1726,761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b/>
                <w:color w:val="000000"/>
                <w:lang w:eastAsia="en-US"/>
              </w:rPr>
            </w:pPr>
            <w:r w:rsidRPr="00571AB0">
              <w:rPr>
                <w:rFonts w:eastAsiaTheme="minorHAnsi"/>
                <w:b/>
                <w:color w:val="000000"/>
                <w:lang w:eastAsia="en-US"/>
              </w:rPr>
              <w:t>70</w:t>
            </w:r>
          </w:p>
        </w:tc>
        <w:tc>
          <w:tcPr>
            <w:cnfStyle w:val="000010000000"/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D55BF1" w:rsidP="00003235">
            <w:pPr>
              <w:shd w:val="clear" w:color="auto" w:fill="FDE9D9" w:themeFill="accent6" w:themeFillTint="33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19920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ABF8F" w:themeFill="accent6" w:themeFillTint="99"/>
          </w:tcPr>
          <w:p w:rsidR="007576E8" w:rsidRPr="00571AB0" w:rsidRDefault="00DF44ED" w:rsidP="00003235">
            <w:pPr>
              <w:shd w:val="clear" w:color="auto" w:fill="FDE9D9" w:themeFill="accent6" w:themeFillTint="33"/>
              <w:jc w:val="center"/>
              <w:cnfStyle w:val="000000100000"/>
              <w:rPr>
                <w:rFonts w:eastAsiaTheme="minorHAnsi"/>
                <w:b/>
                <w:color w:val="000000"/>
                <w:lang w:eastAsia="en-US"/>
              </w:rPr>
            </w:pPr>
            <w:r w:rsidRPr="00571AB0">
              <w:rPr>
                <w:rFonts w:eastAsiaTheme="minorHAnsi"/>
                <w:b/>
                <w:color w:val="000000"/>
                <w:lang w:eastAsia="en-US"/>
              </w:rPr>
              <w:t>11,</w:t>
            </w:r>
            <w:r w:rsidR="00D55BF1">
              <w:rPr>
                <w:rFonts w:eastAsiaTheme="minorHAnsi"/>
                <w:b/>
                <w:color w:val="000000"/>
                <w:lang w:eastAsia="en-US"/>
              </w:rPr>
              <w:t>54</w:t>
            </w:r>
          </w:p>
        </w:tc>
      </w:tr>
    </w:tbl>
    <w:p w:rsidR="00025E42" w:rsidRDefault="00025E42" w:rsidP="00637431">
      <w:pPr>
        <w:shd w:val="clear" w:color="auto" w:fill="FDE9D9" w:themeFill="accent6" w:themeFillTint="33"/>
        <w:jc w:val="center"/>
        <w:rPr>
          <w:b/>
          <w:i/>
          <w:color w:val="002060"/>
          <w:sz w:val="28"/>
          <w:szCs w:val="28"/>
        </w:rPr>
      </w:pPr>
    </w:p>
    <w:p w:rsidR="00780051" w:rsidRDefault="00780051" w:rsidP="00637431">
      <w:pPr>
        <w:shd w:val="clear" w:color="auto" w:fill="FDE9D9" w:themeFill="accent6" w:themeFillTint="33"/>
        <w:jc w:val="center"/>
        <w:rPr>
          <w:b/>
          <w:i/>
          <w:color w:val="002060"/>
          <w:sz w:val="28"/>
          <w:szCs w:val="28"/>
        </w:rPr>
      </w:pPr>
    </w:p>
    <w:p w:rsidR="008E3B8C" w:rsidRPr="00592E8D" w:rsidRDefault="00672D6F" w:rsidP="00637431">
      <w:pPr>
        <w:shd w:val="clear" w:color="auto" w:fill="FDE9D9" w:themeFill="accent6" w:themeFillTint="33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1.5 </w:t>
      </w:r>
      <w:r w:rsidR="008E3B8C" w:rsidRPr="00592E8D">
        <w:rPr>
          <w:b/>
          <w:i/>
          <w:color w:val="002060"/>
          <w:sz w:val="28"/>
          <w:szCs w:val="28"/>
        </w:rPr>
        <w:t>Географическое положение</w:t>
      </w:r>
    </w:p>
    <w:p w:rsidR="008E3B8C" w:rsidRDefault="008E3B8C" w:rsidP="00003235">
      <w:pPr>
        <w:shd w:val="clear" w:color="auto" w:fill="FDE9D9" w:themeFill="accent6" w:themeFillTint="33"/>
        <w:ind w:firstLine="709"/>
        <w:jc w:val="center"/>
        <w:rPr>
          <w:sz w:val="28"/>
          <w:szCs w:val="28"/>
        </w:rPr>
      </w:pPr>
    </w:p>
    <w:p w:rsidR="008E3B8C" w:rsidRPr="001A547A" w:rsidRDefault="008E3B8C" w:rsidP="00E07FF8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1A547A">
        <w:rPr>
          <w:i/>
          <w:sz w:val="28"/>
          <w:szCs w:val="28"/>
        </w:rPr>
        <w:t xml:space="preserve">Алькеевский муниципальный район, как административно-территориальное образование, был создан 10 августа 1930 года.  Расположен в южной части Республики Татарстан, граничит с Ульяновской и Самарской областями России, а также с Алексеевским, Нурлатским, Спасским муниципальными районами Республики Татарстан. Административный центр – село Базарные Матаки, находится в 152 км к юго-западу от г.Казани, расположенное на реке Актай (приток р.Волги), в 72 км к северо-востоку от железнодорожной станции Бряндино Ульяновской области. </w:t>
      </w:r>
      <w:r w:rsidR="00E07FF8" w:rsidRPr="001A547A">
        <w:rPr>
          <w:i/>
          <w:sz w:val="28"/>
          <w:szCs w:val="28"/>
        </w:rPr>
        <w:t xml:space="preserve"> </w:t>
      </w:r>
      <w:r w:rsidRPr="001A547A">
        <w:rPr>
          <w:i/>
          <w:sz w:val="28"/>
          <w:szCs w:val="28"/>
        </w:rPr>
        <w:t>Территория района занимает 1726,8 кв.км, в том числе площадь земель сельскохозяйственного назначения -  1296,5</w:t>
      </w:r>
      <w:r w:rsidR="00AC7571" w:rsidRPr="001A547A">
        <w:rPr>
          <w:i/>
          <w:sz w:val="28"/>
          <w:szCs w:val="28"/>
        </w:rPr>
        <w:t xml:space="preserve"> </w:t>
      </w:r>
      <w:r w:rsidRPr="001A547A">
        <w:rPr>
          <w:i/>
          <w:sz w:val="28"/>
          <w:szCs w:val="28"/>
        </w:rPr>
        <w:t>кв.км.</w:t>
      </w:r>
      <w:r w:rsidR="00AC7571" w:rsidRPr="001A547A">
        <w:rPr>
          <w:i/>
          <w:sz w:val="28"/>
          <w:szCs w:val="28"/>
        </w:rPr>
        <w:t>, ГЛФ (государственный лесной фонд)-364,7 кв.км</w:t>
      </w:r>
      <w:r w:rsidR="00E07FF8" w:rsidRPr="001A547A">
        <w:rPr>
          <w:i/>
          <w:sz w:val="28"/>
          <w:szCs w:val="28"/>
        </w:rPr>
        <w:t xml:space="preserve">. </w:t>
      </w:r>
      <w:r w:rsidRPr="001A547A">
        <w:rPr>
          <w:i/>
          <w:sz w:val="28"/>
          <w:szCs w:val="28"/>
        </w:rPr>
        <w:t xml:space="preserve">По территории Алькеевского муниципального района протекают мелководные реки: Черемшан, Актай, Бездна, имеются озера и болота. </w:t>
      </w:r>
    </w:p>
    <w:p w:rsidR="008E3B8C" w:rsidRDefault="008E3B8C" w:rsidP="00003235">
      <w:pPr>
        <w:shd w:val="clear" w:color="auto" w:fill="FDE9D9" w:themeFill="accent6" w:themeFillTint="33"/>
        <w:jc w:val="both"/>
        <w:rPr>
          <w:b/>
          <w:i/>
        </w:rPr>
      </w:pPr>
      <w:r>
        <w:t xml:space="preserve">   </w:t>
      </w:r>
      <w:r>
        <w:tab/>
      </w:r>
    </w:p>
    <w:p w:rsidR="008E3B8C" w:rsidRPr="00592E8D" w:rsidRDefault="00672D6F" w:rsidP="00003235">
      <w:pPr>
        <w:shd w:val="clear" w:color="auto" w:fill="FDE9D9" w:themeFill="accent6" w:themeFillTint="33"/>
        <w:ind w:firstLine="72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1.6 </w:t>
      </w:r>
      <w:r w:rsidR="008E3B8C" w:rsidRPr="00592E8D">
        <w:rPr>
          <w:b/>
          <w:i/>
          <w:color w:val="002060"/>
          <w:sz w:val="28"/>
          <w:szCs w:val="28"/>
        </w:rPr>
        <w:t>Полезные ископаемые</w:t>
      </w:r>
    </w:p>
    <w:p w:rsidR="008E3B8C" w:rsidRDefault="008E3B8C" w:rsidP="00003235">
      <w:pPr>
        <w:shd w:val="clear" w:color="auto" w:fill="FDE9D9" w:themeFill="accent6" w:themeFillTint="33"/>
        <w:ind w:firstLine="720"/>
        <w:jc w:val="center"/>
        <w:rPr>
          <w:b/>
          <w:i/>
        </w:rPr>
      </w:pPr>
    </w:p>
    <w:p w:rsidR="008E3B8C" w:rsidRPr="001A547A" w:rsidRDefault="008E3B8C" w:rsidP="00003235">
      <w:pPr>
        <w:shd w:val="clear" w:color="auto" w:fill="FDE9D9" w:themeFill="accent6" w:themeFillTint="33"/>
        <w:ind w:firstLine="720"/>
        <w:jc w:val="both"/>
        <w:rPr>
          <w:i/>
          <w:sz w:val="28"/>
          <w:szCs w:val="28"/>
        </w:rPr>
      </w:pPr>
      <w:r w:rsidRPr="001A547A">
        <w:rPr>
          <w:i/>
          <w:sz w:val="28"/>
          <w:szCs w:val="28"/>
        </w:rPr>
        <w:t xml:space="preserve">В районе имеются несколько песчаных и глиняных карьеров, а также неразработанное месторождение известняка, месторождение нефти. </w:t>
      </w:r>
      <w:r w:rsidR="001A547A" w:rsidRPr="001A547A">
        <w:rPr>
          <w:i/>
          <w:sz w:val="28"/>
          <w:szCs w:val="28"/>
        </w:rPr>
        <w:t xml:space="preserve">                       </w:t>
      </w:r>
      <w:r w:rsidRPr="001A547A">
        <w:rPr>
          <w:i/>
          <w:sz w:val="28"/>
          <w:szCs w:val="28"/>
        </w:rPr>
        <w:t>Богат огромным запасом чистейших подземных вод.</w:t>
      </w:r>
    </w:p>
    <w:p w:rsidR="00625A88" w:rsidRDefault="00625A88" w:rsidP="00003235">
      <w:pPr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p w:rsidR="00D47F82" w:rsidRPr="00592E8D" w:rsidRDefault="00672D6F" w:rsidP="00003235">
      <w:pPr>
        <w:shd w:val="clear" w:color="auto" w:fill="FDE9D9" w:themeFill="accent6" w:themeFillTint="33"/>
        <w:ind w:firstLine="72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1.7 </w:t>
      </w:r>
      <w:r w:rsidR="00D47F82" w:rsidRPr="00592E8D">
        <w:rPr>
          <w:b/>
          <w:i/>
          <w:color w:val="002060"/>
          <w:sz w:val="28"/>
          <w:szCs w:val="28"/>
        </w:rPr>
        <w:t>Коммуникации</w:t>
      </w:r>
    </w:p>
    <w:p w:rsidR="00D47F82" w:rsidRDefault="00D47F82" w:rsidP="00003235">
      <w:pPr>
        <w:shd w:val="clear" w:color="auto" w:fill="FDE9D9" w:themeFill="accent6" w:themeFillTint="33"/>
        <w:ind w:firstLine="720"/>
        <w:jc w:val="center"/>
        <w:rPr>
          <w:b/>
          <w:i/>
          <w:sz w:val="28"/>
          <w:szCs w:val="28"/>
        </w:rPr>
      </w:pPr>
    </w:p>
    <w:p w:rsidR="00D47F82" w:rsidRPr="001A547A" w:rsidRDefault="00D47F82" w:rsidP="00003235">
      <w:pPr>
        <w:shd w:val="clear" w:color="auto" w:fill="FDE9D9" w:themeFill="accent6" w:themeFillTint="33"/>
        <w:jc w:val="both"/>
        <w:rPr>
          <w:i/>
          <w:sz w:val="28"/>
          <w:szCs w:val="28"/>
        </w:rPr>
      </w:pPr>
      <w:r w:rsidRPr="001A547A">
        <w:rPr>
          <w:i/>
        </w:rPr>
        <w:t xml:space="preserve">            </w:t>
      </w:r>
      <w:r w:rsidRPr="001A547A">
        <w:rPr>
          <w:i/>
          <w:sz w:val="28"/>
          <w:szCs w:val="28"/>
        </w:rPr>
        <w:t xml:space="preserve">Протяженность дорог </w:t>
      </w:r>
      <w:r w:rsidR="003E5EE9" w:rsidRPr="001A547A">
        <w:rPr>
          <w:i/>
          <w:sz w:val="28"/>
          <w:szCs w:val="28"/>
        </w:rPr>
        <w:t>с твердым покрытием регионального значения составляет 242,7 км (78,3%).</w:t>
      </w:r>
      <w:r w:rsidRPr="001A547A">
        <w:rPr>
          <w:i/>
          <w:sz w:val="28"/>
          <w:szCs w:val="28"/>
        </w:rPr>
        <w:t xml:space="preserve"> Современные магистрали дают прямой выход на  Казань и в европейскую часть России, на Москву и далее на Урал, Сибирь.</w:t>
      </w:r>
    </w:p>
    <w:p w:rsidR="00D47F82" w:rsidRPr="001A547A" w:rsidRDefault="00D47F82" w:rsidP="00003235">
      <w:pPr>
        <w:shd w:val="clear" w:color="auto" w:fill="FDE9D9" w:themeFill="accent6" w:themeFillTint="33"/>
        <w:jc w:val="both"/>
        <w:rPr>
          <w:i/>
        </w:rPr>
      </w:pPr>
      <w:r w:rsidRPr="001A547A">
        <w:rPr>
          <w:i/>
          <w:sz w:val="28"/>
          <w:szCs w:val="28"/>
        </w:rPr>
        <w:t xml:space="preserve">         Построенный автомобильный мост через реку Кама возле с.Алексеевское общей протяженностью 12 км стал важным связующим звеном, сокращающим расстояние до соседних регионов России. </w:t>
      </w:r>
    </w:p>
    <w:p w:rsidR="00625A88" w:rsidRPr="001A547A" w:rsidRDefault="00D47F82" w:rsidP="00003235">
      <w:pPr>
        <w:shd w:val="clear" w:color="auto" w:fill="FDE9D9" w:themeFill="accent6" w:themeFillTint="33"/>
        <w:ind w:firstLine="708"/>
        <w:jc w:val="both"/>
        <w:rPr>
          <w:i/>
        </w:rPr>
      </w:pPr>
      <w:r w:rsidRPr="001A547A">
        <w:rPr>
          <w:i/>
          <w:sz w:val="28"/>
          <w:szCs w:val="28"/>
        </w:rPr>
        <w:t xml:space="preserve">Связь со столицей Республики Татарстан г.Казанью осуществляется по автодороге регионального значения «Алексеевское-Высокий Колок», проходящая через с. Базарные Матаки, имеющая выход на автомагистраль федерального значения «Казань-Оренбург». Внешние транспортные связи с.Базарные Матаки осуществляются дорогами межмуниципального значения «Базарные Матаки-Булгар»; «Базарные Матаки-Мамыково».         </w:t>
      </w:r>
      <w:r w:rsidRPr="001A547A">
        <w:rPr>
          <w:i/>
        </w:rPr>
        <w:t xml:space="preserve">             </w:t>
      </w:r>
    </w:p>
    <w:p w:rsidR="00625A88" w:rsidRDefault="00625A88" w:rsidP="00003235">
      <w:pPr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p w:rsidR="003C0C75" w:rsidRPr="00592E8D" w:rsidRDefault="00672D6F" w:rsidP="00003235">
      <w:pPr>
        <w:shd w:val="clear" w:color="auto" w:fill="FDE9D9" w:themeFill="accent6" w:themeFillTint="33"/>
        <w:ind w:firstLine="72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1.8 </w:t>
      </w:r>
      <w:r w:rsidR="003C0C75" w:rsidRPr="00592E8D">
        <w:rPr>
          <w:b/>
          <w:i/>
          <w:color w:val="002060"/>
          <w:sz w:val="28"/>
          <w:szCs w:val="28"/>
        </w:rPr>
        <w:t>Население</w:t>
      </w:r>
    </w:p>
    <w:p w:rsidR="003C0C75" w:rsidRDefault="003C0C75" w:rsidP="00003235">
      <w:pPr>
        <w:shd w:val="clear" w:color="auto" w:fill="FDE9D9" w:themeFill="accent6" w:themeFillTint="33"/>
        <w:ind w:firstLine="720"/>
        <w:jc w:val="center"/>
        <w:rPr>
          <w:b/>
          <w:i/>
          <w:sz w:val="28"/>
          <w:szCs w:val="28"/>
        </w:rPr>
      </w:pPr>
    </w:p>
    <w:p w:rsidR="003C0C75" w:rsidRPr="001A547A" w:rsidRDefault="005E5A39" w:rsidP="00003235">
      <w:pPr>
        <w:shd w:val="clear" w:color="auto" w:fill="FDE9D9" w:themeFill="accent6" w:themeFillTint="33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Численность постоянного населения </w:t>
      </w:r>
      <w:r w:rsidR="003C0C75" w:rsidRPr="001A547A">
        <w:rPr>
          <w:i/>
          <w:sz w:val="28"/>
          <w:szCs w:val="28"/>
        </w:rPr>
        <w:t>населения Алькеевского мун</w:t>
      </w:r>
      <w:r w:rsidR="00F620E2">
        <w:rPr>
          <w:i/>
          <w:sz w:val="28"/>
          <w:szCs w:val="28"/>
        </w:rPr>
        <w:t>иципального района на 01.01.2014</w:t>
      </w:r>
      <w:r w:rsidR="003C0C75" w:rsidRPr="001A547A">
        <w:rPr>
          <w:i/>
          <w:sz w:val="28"/>
          <w:szCs w:val="28"/>
        </w:rPr>
        <w:t xml:space="preserve">г. составляет </w:t>
      </w:r>
      <w:r w:rsidR="00F620E2">
        <w:rPr>
          <w:i/>
          <w:sz w:val="28"/>
          <w:szCs w:val="28"/>
        </w:rPr>
        <w:t>1994</w:t>
      </w:r>
      <w:r w:rsidR="00A9403D">
        <w:rPr>
          <w:i/>
          <w:sz w:val="28"/>
          <w:szCs w:val="28"/>
        </w:rPr>
        <w:t>0</w:t>
      </w:r>
      <w:r w:rsidR="003C0C75" w:rsidRPr="001A547A">
        <w:rPr>
          <w:i/>
          <w:sz w:val="28"/>
          <w:szCs w:val="28"/>
        </w:rPr>
        <w:t xml:space="preserve"> человек, в том числе  (</w:t>
      </w:r>
      <w:r w:rsidR="00F620E2">
        <w:rPr>
          <w:rFonts w:cs="Arial"/>
          <w:i/>
          <w:color w:val="000000"/>
          <w:sz w:val="28"/>
          <w:szCs w:val="28"/>
        </w:rPr>
        <w:t>29,7%)</w:t>
      </w:r>
      <w:r w:rsidR="003C0C75" w:rsidRPr="001A547A">
        <w:rPr>
          <w:rFonts w:cs="Arial"/>
          <w:i/>
          <w:color w:val="000000"/>
          <w:sz w:val="28"/>
          <w:szCs w:val="28"/>
        </w:rPr>
        <w:t>-</w:t>
      </w:r>
      <w:r w:rsidR="00CC5AC0">
        <w:rPr>
          <w:i/>
          <w:sz w:val="28"/>
          <w:szCs w:val="28"/>
        </w:rPr>
        <w:t>6086</w:t>
      </w:r>
      <w:r w:rsidR="003C0C75" w:rsidRPr="001A547A">
        <w:rPr>
          <w:i/>
          <w:sz w:val="28"/>
          <w:szCs w:val="28"/>
        </w:rPr>
        <w:t xml:space="preserve"> человек проживает в районном центре село Базарные Матаки.</w:t>
      </w:r>
    </w:p>
    <w:p w:rsidR="00780051" w:rsidRPr="0091339E" w:rsidRDefault="003C0C75" w:rsidP="0091339E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1A547A">
        <w:rPr>
          <w:i/>
          <w:sz w:val="28"/>
          <w:szCs w:val="28"/>
        </w:rPr>
        <w:t xml:space="preserve">В Алькеевском муниципальном районе </w:t>
      </w:r>
      <w:r w:rsidR="00CC5AC0">
        <w:rPr>
          <w:i/>
          <w:sz w:val="28"/>
          <w:szCs w:val="28"/>
        </w:rPr>
        <w:t xml:space="preserve">согласно переписи населения 2010 года </w:t>
      </w:r>
      <w:r w:rsidRPr="001A547A">
        <w:rPr>
          <w:i/>
          <w:sz w:val="28"/>
          <w:szCs w:val="28"/>
        </w:rPr>
        <w:t>проживают представители нескольких</w:t>
      </w:r>
      <w:r w:rsidR="009E4F51">
        <w:rPr>
          <w:i/>
          <w:sz w:val="28"/>
          <w:szCs w:val="28"/>
        </w:rPr>
        <w:t xml:space="preserve"> национальностей: татары-12829 (64,2%); чуваши -3829 (19,1%); русские-3143 (15,7%); другие-43 (0,2</w:t>
      </w:r>
      <w:r w:rsidR="002F48A2" w:rsidRPr="001A547A">
        <w:rPr>
          <w:i/>
          <w:sz w:val="28"/>
          <w:szCs w:val="28"/>
        </w:rPr>
        <w:t>%)  (согласно переписи населения 2010г.)</w:t>
      </w:r>
      <w:r w:rsidR="00CC5AC0">
        <w:rPr>
          <w:i/>
          <w:sz w:val="28"/>
          <w:szCs w:val="28"/>
        </w:rPr>
        <w:t>.</w:t>
      </w:r>
      <w:r w:rsidRPr="001A547A">
        <w:rPr>
          <w:i/>
          <w:sz w:val="28"/>
          <w:szCs w:val="28"/>
        </w:rPr>
        <w:t xml:space="preserve"> </w:t>
      </w:r>
      <w:r w:rsidRPr="001A547A">
        <w:rPr>
          <w:i/>
          <w:color w:val="000000"/>
          <w:sz w:val="28"/>
          <w:szCs w:val="28"/>
        </w:rPr>
        <w:t>Плотность н</w:t>
      </w:r>
      <w:r w:rsidR="009E4F51">
        <w:rPr>
          <w:i/>
          <w:color w:val="000000"/>
          <w:sz w:val="28"/>
          <w:szCs w:val="28"/>
        </w:rPr>
        <w:t>аселения района составляет  11,5</w:t>
      </w:r>
      <w:r w:rsidRPr="001A547A">
        <w:rPr>
          <w:i/>
          <w:color w:val="000000"/>
          <w:sz w:val="28"/>
          <w:szCs w:val="28"/>
        </w:rPr>
        <w:t xml:space="preserve"> чел. на кв.</w:t>
      </w:r>
      <w:r w:rsidR="00CC5AC0">
        <w:rPr>
          <w:i/>
          <w:color w:val="000000"/>
          <w:sz w:val="28"/>
          <w:szCs w:val="28"/>
        </w:rPr>
        <w:t>к</w:t>
      </w:r>
      <w:r w:rsidR="009E4F51">
        <w:rPr>
          <w:i/>
          <w:color w:val="000000"/>
          <w:sz w:val="28"/>
          <w:szCs w:val="28"/>
        </w:rPr>
        <w:t>м.</w:t>
      </w:r>
    </w:p>
    <w:p w:rsidR="00AA3276" w:rsidRPr="00672D6F" w:rsidRDefault="00672D6F" w:rsidP="00003235">
      <w:pPr>
        <w:shd w:val="clear" w:color="auto" w:fill="FDE9D9" w:themeFill="accent6" w:themeFillTint="33"/>
        <w:ind w:firstLine="709"/>
        <w:jc w:val="center"/>
        <w:rPr>
          <w:b/>
          <w:bCs/>
          <w:color w:val="C00000"/>
          <w:sz w:val="28"/>
          <w:szCs w:val="28"/>
        </w:rPr>
      </w:pPr>
      <w:r w:rsidRPr="00672D6F">
        <w:rPr>
          <w:b/>
          <w:color w:val="C00000"/>
          <w:sz w:val="32"/>
          <w:szCs w:val="32"/>
        </w:rPr>
        <w:lastRenderedPageBreak/>
        <w:t>2.Экономика</w:t>
      </w:r>
    </w:p>
    <w:p w:rsidR="00672D6F" w:rsidRDefault="00672D6F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6E7489" w:rsidRPr="00592E8D" w:rsidRDefault="00672D6F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2.1 </w:t>
      </w:r>
      <w:r w:rsidR="006E7489" w:rsidRPr="00592E8D">
        <w:rPr>
          <w:b/>
          <w:i/>
          <w:color w:val="002060"/>
          <w:sz w:val="28"/>
          <w:szCs w:val="28"/>
        </w:rPr>
        <w:t xml:space="preserve">Макроэкономические показатели </w:t>
      </w:r>
    </w:p>
    <w:p w:rsidR="006E7489" w:rsidRPr="00B12CA2" w:rsidRDefault="006E7489" w:rsidP="00003235">
      <w:pPr>
        <w:shd w:val="clear" w:color="auto" w:fill="FDE9D9" w:themeFill="accent6" w:themeFillTint="33"/>
        <w:ind w:firstLine="709"/>
        <w:jc w:val="center"/>
        <w:rPr>
          <w:b/>
          <w:i/>
          <w:sz w:val="28"/>
          <w:szCs w:val="28"/>
        </w:rPr>
      </w:pPr>
    </w:p>
    <w:p w:rsidR="006E7489" w:rsidRDefault="006E7489" w:rsidP="00003235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1A547A">
        <w:rPr>
          <w:i/>
          <w:sz w:val="28"/>
          <w:szCs w:val="28"/>
        </w:rPr>
        <w:t>Валовой</w:t>
      </w:r>
      <w:r w:rsidR="00F620E2">
        <w:rPr>
          <w:i/>
          <w:sz w:val="28"/>
          <w:szCs w:val="28"/>
        </w:rPr>
        <w:t xml:space="preserve"> территориальный продукт 2013</w:t>
      </w:r>
      <w:r w:rsidR="00C423AC">
        <w:rPr>
          <w:i/>
          <w:sz w:val="28"/>
          <w:szCs w:val="28"/>
        </w:rPr>
        <w:t xml:space="preserve"> года составил </w:t>
      </w:r>
      <w:r w:rsidR="00F620E2">
        <w:rPr>
          <w:i/>
          <w:sz w:val="28"/>
          <w:szCs w:val="28"/>
        </w:rPr>
        <w:t xml:space="preserve">оценочно </w:t>
      </w:r>
      <w:r w:rsidR="00910297">
        <w:rPr>
          <w:i/>
          <w:sz w:val="28"/>
          <w:szCs w:val="28"/>
        </w:rPr>
        <w:t xml:space="preserve">               3675 </w:t>
      </w:r>
      <w:r w:rsidR="00C423AC">
        <w:rPr>
          <w:i/>
          <w:sz w:val="28"/>
          <w:szCs w:val="28"/>
        </w:rPr>
        <w:t>млн</w:t>
      </w:r>
      <w:r w:rsidR="00910297">
        <w:rPr>
          <w:i/>
          <w:sz w:val="28"/>
          <w:szCs w:val="28"/>
        </w:rPr>
        <w:t>.рублей или 103</w:t>
      </w:r>
      <w:r w:rsidR="00C423AC">
        <w:rPr>
          <w:i/>
          <w:sz w:val="28"/>
          <w:szCs w:val="28"/>
        </w:rPr>
        <w:t xml:space="preserve">% </w:t>
      </w:r>
      <w:r w:rsidRPr="001A547A">
        <w:rPr>
          <w:i/>
          <w:sz w:val="28"/>
          <w:szCs w:val="28"/>
        </w:rPr>
        <w:t xml:space="preserve">прошлого года в сопоставимых ценах. </w:t>
      </w:r>
    </w:p>
    <w:p w:rsidR="00910297" w:rsidRDefault="00910297" w:rsidP="00003235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Добавленная стоимость крупных и средних предприятий по итогам года оценочно составит 915 млн.руб</w:t>
      </w:r>
      <w:r w:rsidR="00CC5AC0">
        <w:rPr>
          <w:i/>
          <w:sz w:val="28"/>
          <w:szCs w:val="28"/>
        </w:rPr>
        <w:t>лей</w:t>
      </w:r>
      <w:r>
        <w:rPr>
          <w:i/>
          <w:sz w:val="28"/>
          <w:szCs w:val="28"/>
        </w:rPr>
        <w:t xml:space="preserve"> с ростом на 5% к 2012 году.</w:t>
      </w:r>
    </w:p>
    <w:p w:rsidR="00910297" w:rsidRDefault="00910297" w:rsidP="00003235">
      <w:pPr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</w:p>
    <w:p w:rsidR="006E7489" w:rsidRPr="00592E8D" w:rsidRDefault="00672D6F" w:rsidP="00003235">
      <w:pPr>
        <w:shd w:val="clear" w:color="auto" w:fill="FDE9D9" w:themeFill="accent6" w:themeFillTint="33"/>
        <w:ind w:firstLine="709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2.2 </w:t>
      </w:r>
      <w:r w:rsidR="006E7489" w:rsidRPr="00592E8D">
        <w:rPr>
          <w:b/>
          <w:i/>
          <w:color w:val="002060"/>
          <w:sz w:val="28"/>
          <w:szCs w:val="28"/>
        </w:rPr>
        <w:t>Промышленное производство</w:t>
      </w:r>
    </w:p>
    <w:p w:rsidR="00A44EE8" w:rsidRDefault="00A44EE8" w:rsidP="00003235">
      <w:pPr>
        <w:pStyle w:val="2"/>
        <w:shd w:val="clear" w:color="auto" w:fill="FDE9D9" w:themeFill="accent6" w:themeFillTint="3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7489" w:rsidRPr="001A547A" w:rsidRDefault="006E7489" w:rsidP="00003235">
      <w:pPr>
        <w:pStyle w:val="2"/>
        <w:shd w:val="clear" w:color="auto" w:fill="FDE9D9" w:themeFill="accent6" w:themeFillTint="3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A54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Объем отгруженной продукции собственного производства, выполненных работ и услуг собственными силами по социально-значимым п</w:t>
      </w:r>
      <w:r w:rsidR="0091029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редприятиям района составил 103,5 млн.рублей, что на 52</w:t>
      </w:r>
      <w:r w:rsidRPr="001A54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% выше уровня предыдущего года. Индекс промышленного произво</w:t>
      </w:r>
      <w:r w:rsidR="0091029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дства по итогам года составил 82,6%</w:t>
      </w:r>
      <w:r w:rsidRPr="001A54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. Основными видами производимой  в районе продукции являются: хлеб и хлебобулочные изделия, мука, макаронные и крупяные изделия; растительное масло. Местными товаропроизводителями организовано производство колбасных изделий и выпуск молочной продукции,  а также производство мебели и пиломатериалов; производство керамзитобетонных блоков, производство пеноблоков, пластиковых окон и дверей. Производством хлеба занимаются хлебокомбинат с.Баз.Матаки </w:t>
      </w:r>
      <w:r w:rsidR="0091029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              </w:t>
      </w:r>
      <w:r w:rsidRPr="001A54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ООО «САФ», СХПК«Хузангаевский», ИП. Предприятиями по выпуску хлеба и хлебобулочных изделий </w:t>
      </w:r>
      <w:r w:rsidR="0091029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за данный период произведено 869  тонн хлеба</w:t>
      </w:r>
      <w:r w:rsidRPr="001A54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91029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на сумму 22,5</w:t>
      </w:r>
      <w:r w:rsidR="00BA16B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млн.рублей, муки 992 тонн</w:t>
      </w:r>
      <w:r w:rsidRPr="001A54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;  кру</w:t>
      </w:r>
      <w:r w:rsidR="00BA16B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пяных и  макаронных  изделий 437 тонн, растительного масла 455</w:t>
      </w:r>
      <w:r w:rsidRPr="001A547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тонн.</w:t>
      </w:r>
    </w:p>
    <w:p w:rsidR="00A44EE8" w:rsidRDefault="00A44EE8" w:rsidP="00003235">
      <w:pPr>
        <w:shd w:val="clear" w:color="auto" w:fill="FDE9D9" w:themeFill="accent6" w:themeFillTint="33"/>
        <w:ind w:firstLine="709"/>
        <w:jc w:val="center"/>
        <w:rPr>
          <w:b/>
          <w:bCs/>
          <w:i/>
          <w:sz w:val="28"/>
          <w:szCs w:val="28"/>
        </w:rPr>
      </w:pPr>
    </w:p>
    <w:p w:rsidR="00625A88" w:rsidRPr="00592E8D" w:rsidRDefault="00672D6F" w:rsidP="00003235">
      <w:pPr>
        <w:shd w:val="clear" w:color="auto" w:fill="FDE9D9" w:themeFill="accent6" w:themeFillTint="33"/>
        <w:ind w:firstLine="709"/>
        <w:jc w:val="center"/>
        <w:rPr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 xml:space="preserve">2.3 </w:t>
      </w:r>
      <w:r w:rsidR="00AA3276" w:rsidRPr="00592E8D">
        <w:rPr>
          <w:b/>
          <w:bCs/>
          <w:i/>
          <w:color w:val="002060"/>
          <w:sz w:val="28"/>
          <w:szCs w:val="28"/>
        </w:rPr>
        <w:t>Сельское хозяйство</w:t>
      </w:r>
    </w:p>
    <w:p w:rsidR="00625A88" w:rsidRDefault="00625A88" w:rsidP="00003235">
      <w:pPr>
        <w:shd w:val="clear" w:color="auto" w:fill="FDE9D9" w:themeFill="accent6" w:themeFillTint="33"/>
        <w:jc w:val="both"/>
        <w:rPr>
          <w:sz w:val="28"/>
          <w:szCs w:val="28"/>
        </w:rPr>
      </w:pPr>
    </w:p>
    <w:p w:rsidR="00CC5AC0" w:rsidRDefault="00AA3276" w:rsidP="00CC5AC0">
      <w:pPr>
        <w:shd w:val="clear" w:color="auto" w:fill="FDE9D9" w:themeFill="accent6" w:themeFillTint="33"/>
        <w:tabs>
          <w:tab w:val="center" w:pos="4536"/>
          <w:tab w:val="right" w:pos="9072"/>
        </w:tabs>
        <w:ind w:firstLine="709"/>
        <w:jc w:val="both"/>
        <w:rPr>
          <w:i/>
          <w:sz w:val="28"/>
        </w:rPr>
      </w:pPr>
      <w:r w:rsidRPr="001A547A">
        <w:rPr>
          <w:i/>
          <w:sz w:val="28"/>
          <w:szCs w:val="28"/>
        </w:rPr>
        <w:t>Сельское хозяйство, которое представлено следующими сельхозформированиями: ОАО КВ-Агро, ООО «Нижнее Качеево, СХПК «Хузангаевский», ООО «Яшь Куч», крестьянско-фермерскими хозяйствами (КФХ) и личными подсобными хозяйствами (ЛПХ), является ведущим направлением экономики района.</w:t>
      </w:r>
      <w:r w:rsidR="00E07FF8" w:rsidRPr="001A547A">
        <w:rPr>
          <w:i/>
          <w:sz w:val="28"/>
          <w:szCs w:val="28"/>
        </w:rPr>
        <w:t xml:space="preserve"> </w:t>
      </w:r>
      <w:r w:rsidRPr="001A547A">
        <w:rPr>
          <w:i/>
          <w:color w:val="000000"/>
          <w:spacing w:val="-1"/>
          <w:sz w:val="28"/>
          <w:szCs w:val="28"/>
        </w:rPr>
        <w:t xml:space="preserve">Численность работающих </w:t>
      </w:r>
      <w:r w:rsidR="00910297">
        <w:rPr>
          <w:i/>
          <w:color w:val="000000"/>
          <w:sz w:val="28"/>
          <w:szCs w:val="28"/>
        </w:rPr>
        <w:t>1,4</w:t>
      </w:r>
      <w:r w:rsidR="00025E42" w:rsidRPr="001A547A">
        <w:rPr>
          <w:i/>
          <w:color w:val="000000"/>
          <w:sz w:val="28"/>
          <w:szCs w:val="28"/>
        </w:rPr>
        <w:t xml:space="preserve"> тыс. </w:t>
      </w:r>
      <w:r w:rsidRPr="001A547A">
        <w:rPr>
          <w:i/>
          <w:color w:val="000000"/>
          <w:sz w:val="28"/>
          <w:szCs w:val="28"/>
        </w:rPr>
        <w:t>чел. Средн</w:t>
      </w:r>
      <w:r w:rsidR="00910297">
        <w:rPr>
          <w:i/>
          <w:color w:val="000000"/>
          <w:sz w:val="28"/>
          <w:szCs w:val="28"/>
        </w:rPr>
        <w:t>емесячная заработная плата 12 тыс. рублей, что на 6</w:t>
      </w:r>
      <w:r w:rsidRPr="001A547A">
        <w:rPr>
          <w:i/>
          <w:color w:val="000000"/>
          <w:sz w:val="28"/>
          <w:szCs w:val="28"/>
        </w:rPr>
        <w:t xml:space="preserve">% выше уровня предыдущего года. </w:t>
      </w:r>
      <w:r w:rsidR="00A5413B" w:rsidRPr="001A547A">
        <w:rPr>
          <w:bCs/>
          <w:i/>
          <w:sz w:val="28"/>
          <w:szCs w:val="28"/>
        </w:rPr>
        <w:t>Основным инвестором в районе является ОАО «Красный Восток-Агро»</w:t>
      </w:r>
      <w:r w:rsidR="00910297">
        <w:rPr>
          <w:i/>
          <w:sz w:val="28"/>
          <w:szCs w:val="28"/>
        </w:rPr>
        <w:t xml:space="preserve">. </w:t>
      </w:r>
      <w:r w:rsidR="00A5413B" w:rsidRPr="001A547A">
        <w:rPr>
          <w:bCs/>
          <w:i/>
          <w:sz w:val="28"/>
          <w:szCs w:val="28"/>
        </w:rPr>
        <w:t>За предыдущие 10 лет</w:t>
      </w:r>
      <w:r w:rsidR="00A5413B" w:rsidRPr="001A547A">
        <w:rPr>
          <w:i/>
          <w:color w:val="000000"/>
          <w:sz w:val="28"/>
          <w:szCs w:val="28"/>
        </w:rPr>
        <w:t xml:space="preserve"> </w:t>
      </w:r>
      <w:r w:rsidR="00A5413B" w:rsidRPr="001A547A">
        <w:rPr>
          <w:bCs/>
          <w:i/>
          <w:sz w:val="28"/>
          <w:szCs w:val="28"/>
        </w:rPr>
        <w:t>в сельскохозяйственную отрасль и перерабатывающее производство было привлечено инвес</w:t>
      </w:r>
      <w:r w:rsidR="00910297">
        <w:rPr>
          <w:bCs/>
          <w:i/>
          <w:sz w:val="28"/>
          <w:szCs w:val="28"/>
        </w:rPr>
        <w:t>тиций на общую сумму 16</w:t>
      </w:r>
      <w:r w:rsidR="00A5413B" w:rsidRPr="001A547A">
        <w:rPr>
          <w:bCs/>
          <w:i/>
          <w:sz w:val="28"/>
          <w:szCs w:val="28"/>
        </w:rPr>
        <w:t xml:space="preserve"> </w:t>
      </w:r>
      <w:r w:rsidR="00A5413B" w:rsidRPr="001A547A">
        <w:rPr>
          <w:i/>
          <w:sz w:val="28"/>
          <w:szCs w:val="28"/>
        </w:rPr>
        <w:t>млрд.</w:t>
      </w:r>
      <w:r w:rsidR="00910297">
        <w:rPr>
          <w:i/>
          <w:sz w:val="28"/>
          <w:szCs w:val="28"/>
        </w:rPr>
        <w:t xml:space="preserve"> </w:t>
      </w:r>
      <w:r w:rsidR="00A5413B" w:rsidRPr="001A547A">
        <w:rPr>
          <w:bCs/>
          <w:i/>
          <w:sz w:val="28"/>
          <w:szCs w:val="28"/>
        </w:rPr>
        <w:t>рублей.</w:t>
      </w:r>
      <w:r w:rsidR="00E07FF8" w:rsidRPr="001A547A">
        <w:rPr>
          <w:b/>
          <w:bCs/>
          <w:i/>
          <w:sz w:val="28"/>
          <w:szCs w:val="28"/>
        </w:rPr>
        <w:t xml:space="preserve"> </w:t>
      </w:r>
      <w:r w:rsidR="00A5413B" w:rsidRPr="001A547A">
        <w:rPr>
          <w:i/>
          <w:sz w:val="28"/>
          <w:szCs w:val="28"/>
        </w:rPr>
        <w:t>На территории района построены современные животноводческие комплексы: 2003 год в селе Каргополь на 6200 КРС,  в 2007 году «Чув. Брод» на 5000 КРС, «Юхмачи» на 5200 КРС и «Челны» на 5200 КРС, итого на 21600 голов, кроме этого две откормплощадки на 19300 голов. Всего на 40900 скотомест. Проведены реконструкции и ремонт племенных ферм. Закуплен и привезен скот из Голландии, Германии и Вологодской области более 13600 голов племенного скота.</w:t>
      </w:r>
      <w:r w:rsidR="00CC5AC0">
        <w:rPr>
          <w:i/>
          <w:sz w:val="28"/>
          <w:szCs w:val="28"/>
        </w:rPr>
        <w:t xml:space="preserve"> </w:t>
      </w:r>
      <w:r w:rsidR="00A5413B" w:rsidRPr="001A547A">
        <w:rPr>
          <w:i/>
          <w:sz w:val="28"/>
        </w:rPr>
        <w:t xml:space="preserve">Каждый комплекс оснащен современным </w:t>
      </w:r>
      <w:r w:rsidR="001A547A">
        <w:rPr>
          <w:i/>
          <w:sz w:val="28"/>
        </w:rPr>
        <w:t>оборудованием шведской компании</w:t>
      </w:r>
      <w:r w:rsidR="00A5413B" w:rsidRPr="001A547A">
        <w:rPr>
          <w:i/>
          <w:sz w:val="28"/>
        </w:rPr>
        <w:t xml:space="preserve"> </w:t>
      </w:r>
      <w:r w:rsidR="00A5413B" w:rsidRPr="001A547A">
        <w:rPr>
          <w:i/>
          <w:sz w:val="28"/>
          <w:lang w:val="en-US"/>
        </w:rPr>
        <w:t>Delaval</w:t>
      </w:r>
      <w:r w:rsidR="00A5413B" w:rsidRPr="001A547A">
        <w:rPr>
          <w:i/>
          <w:sz w:val="28"/>
        </w:rPr>
        <w:t xml:space="preserve">, молочными залами с производительностью 280 голов в час, пастеризаторами молока, самоходными миксерами. </w:t>
      </w:r>
    </w:p>
    <w:p w:rsidR="00984541" w:rsidRPr="001A547A" w:rsidRDefault="00A5413B" w:rsidP="00CC5AC0">
      <w:pPr>
        <w:shd w:val="clear" w:color="auto" w:fill="FDE9D9" w:themeFill="accent6" w:themeFillTint="33"/>
        <w:tabs>
          <w:tab w:val="center" w:pos="4536"/>
          <w:tab w:val="right" w:pos="9072"/>
        </w:tabs>
        <w:ind w:firstLine="709"/>
        <w:jc w:val="both"/>
        <w:rPr>
          <w:i/>
          <w:sz w:val="28"/>
          <w:szCs w:val="28"/>
        </w:rPr>
      </w:pPr>
      <w:r w:rsidRPr="001A547A">
        <w:rPr>
          <w:i/>
          <w:sz w:val="28"/>
        </w:rPr>
        <w:lastRenderedPageBreak/>
        <w:t xml:space="preserve">Стоимость инвестиционного проекта 1 животноводческого комплекса составляет около 1 млрд.рублей, что в среднем 150 тысяч рублей на </w:t>
      </w:r>
      <w:r w:rsidR="00E07FF8" w:rsidRPr="001A547A">
        <w:rPr>
          <w:i/>
          <w:sz w:val="28"/>
        </w:rPr>
        <w:t>1скотоместо.</w:t>
      </w:r>
      <w:r w:rsidR="001A547A">
        <w:rPr>
          <w:i/>
          <w:sz w:val="28"/>
        </w:rPr>
        <w:t xml:space="preserve"> </w:t>
      </w:r>
      <w:r w:rsidRPr="001A547A">
        <w:rPr>
          <w:i/>
          <w:sz w:val="28"/>
        </w:rPr>
        <w:t>Стоимость строительства и реконструкции одной откормплощадки составляет 500 тысяч рублей.</w:t>
      </w:r>
      <w:r w:rsidR="00E07FF8" w:rsidRPr="001A547A">
        <w:rPr>
          <w:i/>
          <w:sz w:val="28"/>
          <w:szCs w:val="28"/>
        </w:rPr>
        <w:t xml:space="preserve"> </w:t>
      </w:r>
      <w:r w:rsidRPr="001A547A">
        <w:rPr>
          <w:i/>
          <w:sz w:val="28"/>
          <w:szCs w:val="28"/>
        </w:rPr>
        <w:t>Построен современный элеватор, принимающий на хранение 72 тыс</w:t>
      </w:r>
      <w:r w:rsidR="00984541" w:rsidRPr="001A547A">
        <w:rPr>
          <w:i/>
          <w:sz w:val="28"/>
          <w:szCs w:val="28"/>
        </w:rPr>
        <w:t xml:space="preserve">. </w:t>
      </w:r>
      <w:r w:rsidRPr="001A547A">
        <w:rPr>
          <w:i/>
          <w:sz w:val="28"/>
          <w:szCs w:val="28"/>
        </w:rPr>
        <w:t>тонн зерна (29 штук емкости), где имеются 5 сушилок производительностью 20 тонн зерна в час и 4 сепараторов по очистке зерна. Мощности приемки зерна 70 тн/час, отгрузка зерна 70 тн/час, сушка зерна-110 тн./час, подработка зерна 110 тн/час, единовременное хранени</w:t>
      </w:r>
      <w:r w:rsidR="001A547A">
        <w:rPr>
          <w:i/>
          <w:sz w:val="28"/>
          <w:szCs w:val="28"/>
        </w:rPr>
        <w:t xml:space="preserve">е 41 тыс.тн. </w:t>
      </w:r>
      <w:r w:rsidRPr="001A547A">
        <w:rPr>
          <w:i/>
          <w:sz w:val="28"/>
        </w:rPr>
        <w:t>В 2009 году сдан в эксплуатацию суперсовременный семенной завод, производительностью 20 тонн/час  семян (75000 тонн в год), обслуживают его не более 10 человек в смену. Завальная яма для выгрузки зерна с транспортных средств объемом 60 куб.м. на 50 тн зерна. Семенной завод оборудован немецкой фирмой «</w:t>
      </w:r>
      <w:r w:rsidRPr="001A547A">
        <w:rPr>
          <w:i/>
          <w:sz w:val="28"/>
          <w:lang w:val="en-US"/>
        </w:rPr>
        <w:t>PETKUS</w:t>
      </w:r>
      <w:r w:rsidRPr="001A547A">
        <w:rPr>
          <w:i/>
          <w:sz w:val="28"/>
        </w:rPr>
        <w:t xml:space="preserve">». </w:t>
      </w:r>
    </w:p>
    <w:p w:rsidR="00122554" w:rsidRPr="00122554" w:rsidRDefault="00122554" w:rsidP="00910297">
      <w:pPr>
        <w:ind w:firstLine="709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За 2013 год </w:t>
      </w:r>
      <w:r>
        <w:rPr>
          <w:i/>
          <w:sz w:val="28"/>
          <w:szCs w:val="28"/>
        </w:rPr>
        <w:t>п</w:t>
      </w:r>
      <w:r w:rsidRPr="00122554">
        <w:rPr>
          <w:i/>
          <w:sz w:val="28"/>
          <w:szCs w:val="28"/>
        </w:rPr>
        <w:t>оголовье КР</w:t>
      </w:r>
      <w:r>
        <w:rPr>
          <w:i/>
          <w:sz w:val="28"/>
          <w:szCs w:val="28"/>
        </w:rPr>
        <w:t>С в общественном секторе составило</w:t>
      </w:r>
      <w:r w:rsidRPr="00122554">
        <w:rPr>
          <w:i/>
          <w:sz w:val="28"/>
          <w:szCs w:val="28"/>
        </w:rPr>
        <w:t xml:space="preserve"> 32399 </w:t>
      </w:r>
      <w:r>
        <w:rPr>
          <w:i/>
          <w:sz w:val="28"/>
          <w:szCs w:val="28"/>
        </w:rPr>
        <w:t xml:space="preserve">               </w:t>
      </w:r>
      <w:r w:rsidRPr="00122554">
        <w:rPr>
          <w:i/>
          <w:sz w:val="28"/>
          <w:szCs w:val="28"/>
        </w:rPr>
        <w:t xml:space="preserve">с  ростом в 5% к предыдущему году, в том числе 11174 коров. Также в общественном секторе содержится 8222 головы свиней, 213 голов лошадей. </w:t>
      </w:r>
      <w:r>
        <w:rPr>
          <w:i/>
          <w:sz w:val="28"/>
          <w:szCs w:val="28"/>
        </w:rPr>
        <w:t xml:space="preserve">   </w:t>
      </w:r>
      <w:r w:rsidRPr="00122554">
        <w:rPr>
          <w:i/>
          <w:sz w:val="28"/>
          <w:szCs w:val="28"/>
        </w:rPr>
        <w:t>За год было получено 14257 голов телят и 14055 поросят.</w:t>
      </w:r>
      <w:r w:rsidR="00910297">
        <w:rPr>
          <w:i/>
          <w:sz w:val="28"/>
          <w:szCs w:val="28"/>
        </w:rPr>
        <w:t xml:space="preserve"> </w:t>
      </w:r>
      <w:r w:rsidRPr="00122554">
        <w:rPr>
          <w:i/>
          <w:sz w:val="28"/>
          <w:szCs w:val="28"/>
        </w:rPr>
        <w:t>Сельскохозяйственными организациями района произведено 3220 тонн мяса, 36958 тонн молока. Реализовано 9125 тонн мяса на сумму 1 млрд.152 млн.рублей, молока 36185 тонн на сумму 558 млн.рублей.</w:t>
      </w:r>
      <w:r>
        <w:rPr>
          <w:i/>
          <w:sz w:val="28"/>
          <w:szCs w:val="28"/>
        </w:rPr>
        <w:t xml:space="preserve"> </w:t>
      </w:r>
      <w:r w:rsidRPr="00122554">
        <w:rPr>
          <w:i/>
          <w:sz w:val="28"/>
          <w:szCs w:val="28"/>
        </w:rPr>
        <w:t xml:space="preserve">Валовой сбор зерновых и зерна бобовых культур за 2013 год увеличился на 60% и составил 109,5 тыс.тонн, при урожайности 30,1 цн/га. </w:t>
      </w:r>
      <w:r w:rsidRPr="00122554">
        <w:rPr>
          <w:i/>
          <w:color w:val="000000"/>
          <w:sz w:val="28"/>
          <w:szCs w:val="28"/>
        </w:rPr>
        <w:t>На 15% увеличилась</w:t>
      </w:r>
      <w:r w:rsidRPr="00122554">
        <w:rPr>
          <w:i/>
          <w:sz w:val="28"/>
          <w:szCs w:val="28"/>
        </w:rPr>
        <w:t xml:space="preserve"> денежная выручка </w:t>
      </w:r>
      <w:r w:rsidRPr="00122554">
        <w:rPr>
          <w:i/>
          <w:color w:val="000000"/>
          <w:sz w:val="28"/>
          <w:szCs w:val="28"/>
        </w:rPr>
        <w:t xml:space="preserve">от реализации продукции сельского хозяйства составив </w:t>
      </w:r>
      <w:r w:rsidRPr="00122554">
        <w:rPr>
          <w:i/>
          <w:sz w:val="28"/>
          <w:szCs w:val="28"/>
        </w:rPr>
        <w:t>3 млрд. 37 млн. рублей.</w:t>
      </w:r>
      <w:r>
        <w:rPr>
          <w:i/>
          <w:sz w:val="28"/>
          <w:szCs w:val="28"/>
        </w:rPr>
        <w:t xml:space="preserve"> </w:t>
      </w:r>
      <w:r w:rsidRPr="00122554">
        <w:rPr>
          <w:i/>
          <w:sz w:val="28"/>
          <w:szCs w:val="28"/>
        </w:rPr>
        <w:t xml:space="preserve">Население района содержит 6570 голов КРС, в том числе 2860 голов коров; поголовье свиней составило 2568 голов,  поголовье  овец и коз 9074; лошадей 316 голов. За 2013 год населением сдано 6089 тонн молока.                      Это принесло дополнительный доход на сумму более 80 млн. рублей,  при этом объем сданного молока на 15% выше  предыдущего года, выручка от одной коровы составила 28 тыс. руб. </w:t>
      </w:r>
      <w:r w:rsidRPr="00122554">
        <w:rPr>
          <w:i/>
          <w:sz w:val="28"/>
        </w:rPr>
        <w:t xml:space="preserve">Одним из главных резервов роста заготовок сельхозпродукции от </w:t>
      </w:r>
      <w:r w:rsidRPr="00122554">
        <w:rPr>
          <w:i/>
          <w:sz w:val="28"/>
          <w:szCs w:val="28"/>
        </w:rPr>
        <w:t>населения является 100% охват искусственным осеменением коров личных подворий и активное участие в реализации республиканской программы строительства семейных ферм, в рамках которой, в районе построено 27 семейных ферм. О</w:t>
      </w:r>
      <w:r w:rsidRPr="00122554">
        <w:rPr>
          <w:i/>
          <w:iCs/>
          <w:sz w:val="28"/>
          <w:szCs w:val="28"/>
        </w:rPr>
        <w:t xml:space="preserve">сновными направлениями строительства являются </w:t>
      </w:r>
      <w:r w:rsidRPr="00122554">
        <w:rPr>
          <w:i/>
          <w:sz w:val="28"/>
          <w:szCs w:val="28"/>
        </w:rPr>
        <w:t xml:space="preserve">производство молока, мяса КРС и свиней, овцеводство,  козеводство и птицеводство. Семейными фермами за 2013 год  произведено 409 тонн молока, 57 тонн мяса. Создано более 50 новых рабочих мест. В рамках реализации  Проекта  Банками района  труженикам сел  на развитие  личных подсобных хозяйств в 2006-2013гг выдано </w:t>
      </w:r>
      <w:r w:rsidRPr="00122554">
        <w:rPr>
          <w:bCs/>
          <w:i/>
          <w:sz w:val="28"/>
          <w:szCs w:val="28"/>
        </w:rPr>
        <w:t>2733</w:t>
      </w:r>
      <w:r w:rsidRPr="00122554">
        <w:rPr>
          <w:i/>
          <w:sz w:val="28"/>
          <w:szCs w:val="28"/>
        </w:rPr>
        <w:t xml:space="preserve"> льготных кредита на общую сумму 480 млн. руб.  Выплачено субсидий в сумме 46,8 млн. руб. Кредитные средства использованы на приобретение скота, техники, сельхозоборудования, строительство и реконструкцию животноводческих помещений. За 2013 год на возмещение затрат сельхозтоваропроизводителям района по разным направлениям было оказано гос. поддержки на сумму </w:t>
      </w:r>
      <w:r w:rsidR="00910297">
        <w:rPr>
          <w:i/>
          <w:sz w:val="28"/>
          <w:szCs w:val="28"/>
        </w:rPr>
        <w:t xml:space="preserve">                 </w:t>
      </w:r>
      <w:r w:rsidRPr="00122554">
        <w:rPr>
          <w:i/>
          <w:sz w:val="28"/>
          <w:szCs w:val="28"/>
        </w:rPr>
        <w:t>160 млн.руб.</w:t>
      </w:r>
    </w:p>
    <w:p w:rsidR="00122554" w:rsidRPr="00910297" w:rsidRDefault="00122554" w:rsidP="00910297">
      <w:pPr>
        <w:ind w:firstLine="709"/>
        <w:jc w:val="both"/>
        <w:rPr>
          <w:i/>
          <w:color w:val="000000"/>
          <w:sz w:val="28"/>
          <w:szCs w:val="28"/>
        </w:rPr>
      </w:pPr>
    </w:p>
    <w:p w:rsidR="00122554" w:rsidRDefault="00122554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CC5AC0" w:rsidRDefault="00CC5AC0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CC5AC0" w:rsidRDefault="00CC5AC0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B12CA2" w:rsidRPr="00592E8D" w:rsidRDefault="00672D6F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lastRenderedPageBreak/>
        <w:t xml:space="preserve">2.4 </w:t>
      </w:r>
      <w:r w:rsidR="00B12CA2" w:rsidRPr="00592E8D">
        <w:rPr>
          <w:b/>
          <w:i/>
          <w:color w:val="002060"/>
          <w:sz w:val="28"/>
          <w:szCs w:val="28"/>
        </w:rPr>
        <w:t>Инвестиции и строительство</w:t>
      </w:r>
    </w:p>
    <w:p w:rsidR="00905D3B" w:rsidRPr="00B12CA2" w:rsidRDefault="00905D3B" w:rsidP="00003235">
      <w:pPr>
        <w:shd w:val="clear" w:color="auto" w:fill="FDE9D9" w:themeFill="accent6" w:themeFillTint="33"/>
        <w:ind w:firstLine="709"/>
        <w:jc w:val="center"/>
        <w:rPr>
          <w:b/>
          <w:i/>
          <w:sz w:val="28"/>
          <w:szCs w:val="28"/>
        </w:rPr>
      </w:pPr>
    </w:p>
    <w:p w:rsidR="0091339E" w:rsidRDefault="00F82A76" w:rsidP="0091339E">
      <w:pPr>
        <w:ind w:firstLine="709"/>
        <w:jc w:val="both"/>
        <w:rPr>
          <w:i/>
          <w:sz w:val="28"/>
          <w:szCs w:val="28"/>
        </w:rPr>
      </w:pPr>
      <w:r w:rsidRPr="0091339E">
        <w:rPr>
          <w:i/>
          <w:sz w:val="28"/>
          <w:szCs w:val="28"/>
        </w:rPr>
        <w:t xml:space="preserve">В Алькеевском муниципальном районе за период с 2000 года  построены </w:t>
      </w:r>
      <w:r w:rsidR="0091339E" w:rsidRPr="0091339E">
        <w:rPr>
          <w:i/>
          <w:sz w:val="28"/>
          <w:szCs w:val="28"/>
        </w:rPr>
        <w:t>65</w:t>
      </w:r>
      <w:r w:rsidRPr="0091339E">
        <w:rPr>
          <w:i/>
          <w:sz w:val="28"/>
          <w:szCs w:val="28"/>
        </w:rPr>
        <w:t xml:space="preserve"> социально-культурных объекта, в том числе: 9 средних школ на 1161 место и 86 мест для детей дошкольного возраста. В с.Салманы: врачебная амбулатория и социальный приют на 31 место. В с.Сихтерьма: клуб - музей им. П.Хузангая. В с.Борискино: сельский клуб. В с.Юхмачи: участковая больница, Дом интернат для престарелых и инвалидов. В с.Баз.Матаки: инфекционный корпус на 15 коек, историко-краеведческий музей им.Лисенкова, коммунальная баня, здание «Ак Барс» банка, лесхоза, райвоенкомата, дорожного управления, социальной защиты, казначейства, отделения «Росгосстраха».</w:t>
      </w:r>
      <w:r w:rsidR="00167F72" w:rsidRPr="0091339E">
        <w:rPr>
          <w:i/>
          <w:sz w:val="28"/>
          <w:szCs w:val="28"/>
        </w:rPr>
        <w:t xml:space="preserve"> </w:t>
      </w:r>
      <w:r w:rsidRPr="0091339E">
        <w:rPr>
          <w:bCs/>
          <w:i/>
          <w:sz w:val="28"/>
          <w:szCs w:val="28"/>
        </w:rPr>
        <w:t>В с.Базарные Матаки при софинансировании партии «Единая Россия» построен Универсальный спортивный комплекс им.Алины Кабаевой площадью 3940 кв.м; Дом детского творчества</w:t>
      </w:r>
      <w:r w:rsidR="00167F72" w:rsidRPr="0091339E">
        <w:rPr>
          <w:bCs/>
          <w:i/>
          <w:sz w:val="28"/>
          <w:szCs w:val="28"/>
        </w:rPr>
        <w:t xml:space="preserve">  с музыкальной школой площадью </w:t>
      </w:r>
      <w:r w:rsidRPr="0091339E">
        <w:rPr>
          <w:bCs/>
          <w:i/>
          <w:sz w:val="28"/>
          <w:szCs w:val="28"/>
        </w:rPr>
        <w:t>5264,3 кв.м.</w:t>
      </w:r>
      <w:r w:rsidR="006100CC" w:rsidRPr="0091339E">
        <w:rPr>
          <w:i/>
          <w:sz w:val="28"/>
          <w:szCs w:val="28"/>
        </w:rPr>
        <w:t xml:space="preserve"> </w:t>
      </w:r>
    </w:p>
    <w:p w:rsidR="0091339E" w:rsidRPr="0091339E" w:rsidRDefault="0091339E" w:rsidP="0091339E">
      <w:pPr>
        <w:ind w:firstLine="709"/>
        <w:jc w:val="both"/>
        <w:rPr>
          <w:i/>
          <w:sz w:val="28"/>
          <w:szCs w:val="28"/>
        </w:rPr>
      </w:pPr>
      <w:r w:rsidRPr="0091339E">
        <w:rPr>
          <w:i/>
          <w:sz w:val="28"/>
          <w:szCs w:val="28"/>
        </w:rPr>
        <w:t xml:space="preserve">В 2013 году в Алькеевском муниципальном районе освоено 1,3 млрд. рублей денежных средств, как на развитие агропромышленного комплекса, так и строительство инфраструктуры района, газификацию и благоустройство населенных пунктов, строительство и реконструкцию сетей связи, водоснабжения. </w:t>
      </w:r>
      <w:r w:rsidRPr="0091339E">
        <w:rPr>
          <w:bCs/>
          <w:i/>
          <w:sz w:val="28"/>
          <w:szCs w:val="28"/>
        </w:rPr>
        <w:t xml:space="preserve">Основной объем инвестиций, в сумме 520 млн. рублей, был направлен инвесторами на развитие сельскохозяйственной отрасли района.  На ремонт и реконструкцию дорог протяженностью 36 км из республиканского и федерального бюджетов было направлено 547 млн. рублей. </w:t>
      </w:r>
    </w:p>
    <w:p w:rsidR="0091339E" w:rsidRPr="0091339E" w:rsidRDefault="0091339E" w:rsidP="0091339E">
      <w:pPr>
        <w:jc w:val="both"/>
        <w:rPr>
          <w:i/>
          <w:sz w:val="28"/>
          <w:szCs w:val="28"/>
        </w:rPr>
      </w:pPr>
      <w:r w:rsidRPr="0091339E">
        <w:rPr>
          <w:bCs/>
          <w:i/>
          <w:sz w:val="28"/>
          <w:szCs w:val="28"/>
        </w:rPr>
        <w:t xml:space="preserve">По федеральным и республиканским программам продолжалось строительство и ремонт объектов бюджетной сферы: здравоохранения, образования, культуры. Построены и сданы в эксплуатацию здание СДК в н.п.Хурада, </w:t>
      </w:r>
      <w:r w:rsidRPr="0091339E">
        <w:rPr>
          <w:i/>
          <w:sz w:val="28"/>
          <w:szCs w:val="28"/>
        </w:rPr>
        <w:t>модульные ФАПы</w:t>
      </w:r>
      <w:r w:rsidRPr="0091339E">
        <w:rPr>
          <w:bCs/>
          <w:i/>
          <w:sz w:val="28"/>
          <w:szCs w:val="28"/>
        </w:rPr>
        <w:t xml:space="preserve"> в н.п. </w:t>
      </w:r>
      <w:r w:rsidRPr="0091339E">
        <w:rPr>
          <w:i/>
          <w:sz w:val="28"/>
          <w:szCs w:val="28"/>
        </w:rPr>
        <w:t xml:space="preserve">Ст.Челны, Хлебодаровка. Произведены капитальные ремонты Хузангаевской вр. Амбулатории, 7-ми ФАПов и 3-х образовательных учреждений </w:t>
      </w:r>
      <w:r w:rsidRPr="0091339E">
        <w:rPr>
          <w:bCs/>
          <w:i/>
          <w:sz w:val="28"/>
          <w:szCs w:val="28"/>
        </w:rPr>
        <w:t xml:space="preserve">в н.п. Старые Матаки, Алпарово, Борискино. </w:t>
      </w:r>
    </w:p>
    <w:p w:rsidR="0091339E" w:rsidRPr="0091339E" w:rsidRDefault="0091339E" w:rsidP="0091339E">
      <w:pPr>
        <w:jc w:val="both"/>
        <w:rPr>
          <w:bCs/>
          <w:i/>
          <w:sz w:val="28"/>
          <w:szCs w:val="28"/>
        </w:rPr>
      </w:pPr>
      <w:r w:rsidRPr="0091339E">
        <w:rPr>
          <w:bCs/>
          <w:i/>
          <w:sz w:val="28"/>
          <w:szCs w:val="28"/>
        </w:rPr>
        <w:t xml:space="preserve">По программе кап. ремонт дошкольных учреждений отремонтировано здание Аппаковского детского сада, завершается реконструкция бывшего здания МСО под дет.сад в с.Баз.Матаки.  Произведен капитальный ремонт сельского дома культуры в н.п. Каргополь с размещением в нем сельского клуба, ФАПа, отделения связи, Сельского Поселения и кабинета участкового.  </w:t>
      </w:r>
      <w:r w:rsidRPr="0091339E">
        <w:rPr>
          <w:i/>
          <w:sz w:val="28"/>
          <w:szCs w:val="28"/>
        </w:rPr>
        <w:t xml:space="preserve">В районе за год по различным программам </w:t>
      </w:r>
      <w:r w:rsidRPr="0091339E">
        <w:rPr>
          <w:i/>
          <w:color w:val="000000"/>
          <w:sz w:val="28"/>
          <w:szCs w:val="28"/>
        </w:rPr>
        <w:t>построено 59 жи</w:t>
      </w:r>
      <w:r w:rsidRPr="0091339E">
        <w:rPr>
          <w:i/>
          <w:color w:val="000000"/>
          <w:sz w:val="28"/>
          <w:szCs w:val="28"/>
        </w:rPr>
        <w:softHyphen/>
        <w:t xml:space="preserve">лых домов общей площадью </w:t>
      </w:r>
      <w:r w:rsidRPr="0091339E">
        <w:rPr>
          <w:i/>
          <w:sz w:val="28"/>
          <w:szCs w:val="28"/>
        </w:rPr>
        <w:t>6 тыс. 024 кв.м., с выполнением годового плана на 100%.       С 2006-2013гг социальные выплаты на улучшение жилищных условий граждан, проживающих в сельской местности, в том числе молодых семей получили 532 семьи на сумму 461,5 млн. рублей, на которые построено и  находятся в стадии строительства 475 жилых домов.</w:t>
      </w:r>
      <w:r w:rsidRPr="0091339E">
        <w:rPr>
          <w:rFonts w:eastAsia="Calibri"/>
          <w:i/>
          <w:sz w:val="28"/>
          <w:szCs w:val="28"/>
        </w:rPr>
        <w:t xml:space="preserve"> </w:t>
      </w:r>
      <w:r w:rsidRPr="0091339E">
        <w:rPr>
          <w:i/>
          <w:sz w:val="28"/>
          <w:szCs w:val="28"/>
        </w:rPr>
        <w:t xml:space="preserve">Детям сиротам и детям, оставшимся без попечения родителей и многодетным семьям  выделен 31 сертификат. </w:t>
      </w:r>
      <w:r w:rsidRPr="0091339E">
        <w:rPr>
          <w:i/>
          <w:snapToGrid w:val="0"/>
          <w:sz w:val="28"/>
          <w:szCs w:val="28"/>
        </w:rPr>
        <w:t>Д</w:t>
      </w:r>
      <w:r w:rsidRPr="0091339E">
        <w:rPr>
          <w:bCs/>
          <w:i/>
          <w:sz w:val="28"/>
          <w:szCs w:val="28"/>
        </w:rPr>
        <w:t xml:space="preserve">ля приобретения жилья чернобыльцам выделены сертификаты 6-ти семьям, </w:t>
      </w:r>
      <w:r w:rsidRPr="0091339E">
        <w:rPr>
          <w:i/>
          <w:sz w:val="28"/>
          <w:szCs w:val="28"/>
        </w:rPr>
        <w:t>344 ветерана ВОВ улучшили свои жилищные условия.</w:t>
      </w:r>
      <w:r w:rsidRPr="0091339E">
        <w:rPr>
          <w:i/>
        </w:rPr>
        <w:t xml:space="preserve"> </w:t>
      </w:r>
      <w:r w:rsidRPr="0091339E">
        <w:rPr>
          <w:i/>
          <w:sz w:val="28"/>
          <w:szCs w:val="28"/>
        </w:rPr>
        <w:t>За счет средств РТ и местного бюджета в н.п.Чувашское Бурнаево и Юхмачи построены жилые дома совмещенные с опорным пунктом полиции для участковых уполномоченных.</w:t>
      </w:r>
    </w:p>
    <w:p w:rsidR="00B12CA2" w:rsidRPr="0091339E" w:rsidRDefault="00B12CA2" w:rsidP="0091339E">
      <w:pPr>
        <w:shd w:val="clear" w:color="auto" w:fill="FDE9D9" w:themeFill="accent6" w:themeFillTint="33"/>
        <w:ind w:firstLine="709"/>
        <w:jc w:val="both"/>
        <w:rPr>
          <w:bCs/>
          <w:i/>
          <w:sz w:val="28"/>
          <w:szCs w:val="28"/>
        </w:rPr>
      </w:pPr>
    </w:p>
    <w:p w:rsidR="0091339E" w:rsidRDefault="0091339E" w:rsidP="0091339E">
      <w:pPr>
        <w:shd w:val="clear" w:color="auto" w:fill="FDE9D9" w:themeFill="accent6" w:themeFillTint="33"/>
        <w:rPr>
          <w:b/>
          <w:i/>
          <w:color w:val="002060"/>
          <w:sz w:val="28"/>
          <w:szCs w:val="28"/>
        </w:rPr>
      </w:pPr>
    </w:p>
    <w:p w:rsidR="00657220" w:rsidRDefault="00672D6F" w:rsidP="00F71B9C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lastRenderedPageBreak/>
        <w:t xml:space="preserve">2.5 </w:t>
      </w:r>
      <w:r w:rsidR="0066208A" w:rsidRPr="00657220">
        <w:rPr>
          <w:b/>
          <w:i/>
          <w:color w:val="002060"/>
          <w:sz w:val="28"/>
          <w:szCs w:val="28"/>
        </w:rPr>
        <w:t>Малое предпринимательство</w:t>
      </w:r>
      <w:r w:rsidR="00657220">
        <w:rPr>
          <w:b/>
          <w:i/>
          <w:color w:val="002060"/>
          <w:sz w:val="28"/>
          <w:szCs w:val="28"/>
        </w:rPr>
        <w:t xml:space="preserve"> </w:t>
      </w:r>
      <w:r w:rsidR="004E7A6B">
        <w:rPr>
          <w:b/>
          <w:i/>
          <w:color w:val="002060"/>
          <w:sz w:val="28"/>
          <w:szCs w:val="28"/>
        </w:rPr>
        <w:t xml:space="preserve">и </w:t>
      </w:r>
      <w:r w:rsidR="004E7A6B" w:rsidRPr="00592E8D">
        <w:rPr>
          <w:b/>
          <w:i/>
          <w:color w:val="002060"/>
          <w:sz w:val="28"/>
          <w:szCs w:val="28"/>
        </w:rPr>
        <w:t>Потребительский рынок</w:t>
      </w:r>
    </w:p>
    <w:p w:rsidR="002C33DD" w:rsidRDefault="002C33DD" w:rsidP="002C33DD">
      <w:pPr>
        <w:pStyle w:val="21"/>
        <w:spacing w:after="0" w:line="269" w:lineRule="auto"/>
        <w:ind w:left="0" w:firstLine="709"/>
        <w:jc w:val="both"/>
        <w:rPr>
          <w:i/>
          <w:iCs/>
          <w:sz w:val="28"/>
          <w:szCs w:val="28"/>
        </w:rPr>
      </w:pPr>
    </w:p>
    <w:p w:rsidR="002C33DD" w:rsidRDefault="002C33DD" w:rsidP="002C33DD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C33DD">
        <w:rPr>
          <w:i/>
          <w:sz w:val="28"/>
          <w:szCs w:val="28"/>
        </w:rPr>
        <w:t xml:space="preserve">Весомый вклад в экономику района вносят предприятия малого и среднего бизнеса, которые представлены </w:t>
      </w:r>
      <w:r w:rsidRPr="002C33DD">
        <w:rPr>
          <w:i/>
          <w:iCs/>
          <w:sz w:val="28"/>
          <w:szCs w:val="28"/>
        </w:rPr>
        <w:t>84 малыми предприятиями и 356 предпринимателями без образования юридического лица</w:t>
      </w:r>
      <w:r w:rsidRPr="002C33DD">
        <w:rPr>
          <w:i/>
          <w:sz w:val="28"/>
          <w:szCs w:val="28"/>
        </w:rPr>
        <w:t>.</w:t>
      </w:r>
      <w:r w:rsidRPr="002C33DD">
        <w:rPr>
          <w:i/>
          <w:iCs/>
          <w:sz w:val="28"/>
          <w:szCs w:val="28"/>
        </w:rPr>
        <w:t xml:space="preserve"> Субъектами малого бизнеса создано  полторы тысячи рабочих мест и сформировано 10% собственных доходов районного бюджета, поступивших в виде налогов. Ими </w:t>
      </w:r>
      <w:r w:rsidRPr="002C33DD">
        <w:rPr>
          <w:i/>
          <w:sz w:val="28"/>
          <w:szCs w:val="28"/>
        </w:rPr>
        <w:t xml:space="preserve">было отгружено товаров собственного производства и выполнено работ и услуг на сумму 450 млн. рублей, что в 2 раза превышает уровень 2012 года и составляет 17% в общем объеме отгруженной продукции по району. По реализации Программы «Лизинг-Грант» по нашему району в 2013 году приняли участие и выиграли гранты 4 участника на сумму более 10 млн.рублей. </w:t>
      </w:r>
    </w:p>
    <w:p w:rsidR="002C33DD" w:rsidRPr="002C33DD" w:rsidRDefault="002C33DD" w:rsidP="002C33DD">
      <w:pPr>
        <w:pStyle w:val="21"/>
        <w:spacing w:after="0" w:line="240" w:lineRule="auto"/>
        <w:ind w:left="0"/>
        <w:jc w:val="both"/>
        <w:rPr>
          <w:i/>
          <w:sz w:val="28"/>
          <w:szCs w:val="28"/>
        </w:rPr>
      </w:pPr>
      <w:r w:rsidRPr="002C33DD">
        <w:rPr>
          <w:i/>
          <w:iCs/>
          <w:sz w:val="28"/>
          <w:szCs w:val="28"/>
        </w:rPr>
        <w:t>По программе самозанятости нас</w:t>
      </w:r>
      <w:r>
        <w:rPr>
          <w:i/>
          <w:iCs/>
          <w:sz w:val="28"/>
          <w:szCs w:val="28"/>
        </w:rPr>
        <w:t xml:space="preserve">еления, было оказано содействии                             </w:t>
      </w:r>
      <w:r w:rsidRPr="002C33DD">
        <w:rPr>
          <w:i/>
          <w:iCs/>
          <w:sz w:val="28"/>
          <w:szCs w:val="28"/>
        </w:rPr>
        <w:t xml:space="preserve">в организации собственного дела 8-ми индивидуальным предпринимателям                     </w:t>
      </w:r>
      <w:r w:rsidRPr="002C33DD">
        <w:rPr>
          <w:i/>
          <w:sz w:val="28"/>
          <w:szCs w:val="28"/>
        </w:rPr>
        <w:t>на сумму около 1 млн.руб. На развитие малого бизнеса банками района представлены кредиты в размере более 30 млн.руб.</w:t>
      </w:r>
    </w:p>
    <w:p w:rsidR="004E7A6B" w:rsidRDefault="004E7A6B" w:rsidP="002C33DD"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                  </w:t>
      </w:r>
    </w:p>
    <w:p w:rsidR="004E7A6B" w:rsidRDefault="004E7A6B" w:rsidP="004E7A6B">
      <w:pPr>
        <w:jc w:val="both"/>
        <w:rPr>
          <w:rFonts w:eastAsia="Calibri"/>
          <w:i/>
          <w:sz w:val="28"/>
          <w:szCs w:val="28"/>
        </w:rPr>
      </w:pPr>
    </w:p>
    <w:p w:rsidR="002C33DD" w:rsidRPr="002C33DD" w:rsidRDefault="002C33DD" w:rsidP="002C33DD">
      <w:pPr>
        <w:ind w:firstLine="709"/>
        <w:jc w:val="both"/>
        <w:rPr>
          <w:i/>
          <w:sz w:val="28"/>
          <w:szCs w:val="28"/>
        </w:rPr>
      </w:pPr>
      <w:r w:rsidRPr="002C33DD">
        <w:rPr>
          <w:rFonts w:eastAsia="Calibri"/>
          <w:i/>
          <w:sz w:val="28"/>
          <w:szCs w:val="28"/>
        </w:rPr>
        <w:t xml:space="preserve">Потребительский рынок обеспечивающий жизнедеятельность общества  представляет собой разветвленную сеть магазинов розничной торговли, предприятий общественного питания и бытового обслуживания. </w:t>
      </w:r>
      <w:r w:rsidRPr="002C33DD">
        <w:rPr>
          <w:i/>
          <w:iCs/>
          <w:sz w:val="28"/>
          <w:szCs w:val="28"/>
        </w:rPr>
        <w:t xml:space="preserve">В структуре розничной торговли района функционируют 155 предприятий, реализующих </w:t>
      </w:r>
      <w:r w:rsidRPr="002C33DD">
        <w:rPr>
          <w:i/>
          <w:sz w:val="28"/>
          <w:szCs w:val="28"/>
        </w:rPr>
        <w:t>продовольственные товары, 7 предприятий общественного питания, 25 предприятий, оказывающих бытовые услуги населению.</w:t>
      </w:r>
      <w:r w:rsidRPr="002C33DD">
        <w:rPr>
          <w:i/>
          <w:iCs/>
          <w:sz w:val="28"/>
          <w:szCs w:val="28"/>
        </w:rPr>
        <w:t xml:space="preserve"> </w:t>
      </w:r>
      <w:r w:rsidRPr="002C33DD">
        <w:rPr>
          <w:rFonts w:eastAsia="Calibri"/>
          <w:i/>
          <w:sz w:val="28"/>
          <w:szCs w:val="28"/>
        </w:rPr>
        <w:t xml:space="preserve">Районная сеть предприятий торговли развивается в направлении создания объектов повышенного комфорта, отвечающих современным требованиям торговой индустрии и обеспечивающих высокую культуру обслуживания покупателей. </w:t>
      </w:r>
      <w:r w:rsidRPr="002C33DD">
        <w:rPr>
          <w:i/>
          <w:sz w:val="28"/>
          <w:szCs w:val="28"/>
        </w:rPr>
        <w:t>И</w:t>
      </w:r>
      <w:r w:rsidRPr="002C33DD">
        <w:rPr>
          <w:i/>
          <w:iCs/>
          <w:sz w:val="28"/>
          <w:szCs w:val="28"/>
        </w:rPr>
        <w:t xml:space="preserve">з региональных компаний в районе представлены: ЗАО «Магнит», «Пятерочка» и «Пятерочка+», несмотря на открытие которых, количество магазинов «шаговой» доступности ежегодно растет, о чем говорит то, что </w:t>
      </w:r>
      <w:r w:rsidRPr="002C33DD">
        <w:rPr>
          <w:i/>
          <w:color w:val="000000"/>
          <w:spacing w:val="-1"/>
          <w:sz w:val="28"/>
          <w:szCs w:val="28"/>
        </w:rPr>
        <w:t xml:space="preserve">объем реализации розничной торговли </w:t>
      </w:r>
      <w:r w:rsidRPr="002C33DD">
        <w:rPr>
          <w:i/>
          <w:color w:val="000000"/>
          <w:sz w:val="28"/>
          <w:szCs w:val="28"/>
        </w:rPr>
        <w:t>за 2013 год увеличился на 15% и составил 1,2 млрд. рублей. Главной задачей здесь является улучшение работы Заготпрома.</w:t>
      </w:r>
    </w:p>
    <w:p w:rsidR="002C33DD" w:rsidRDefault="002C33DD" w:rsidP="002C33DD">
      <w:pPr>
        <w:shd w:val="clear" w:color="auto" w:fill="FDE9D9" w:themeFill="accent6" w:themeFillTint="33"/>
        <w:rPr>
          <w:i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4E7A6B" w:rsidRDefault="004E7A6B" w:rsidP="004E7A6B">
      <w:pPr>
        <w:shd w:val="clear" w:color="auto" w:fill="FDE9D9" w:themeFill="accent6" w:themeFillTint="33"/>
        <w:rPr>
          <w:b/>
          <w:i/>
          <w:color w:val="002060"/>
          <w:sz w:val="28"/>
          <w:szCs w:val="28"/>
        </w:rPr>
      </w:pPr>
    </w:p>
    <w:p w:rsidR="004E7A6B" w:rsidRDefault="004E7A6B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A5413B" w:rsidRPr="00592E8D" w:rsidRDefault="00672D6F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2.6 </w:t>
      </w:r>
      <w:r w:rsidR="00A5413B" w:rsidRPr="00592E8D">
        <w:rPr>
          <w:b/>
          <w:i/>
          <w:color w:val="002060"/>
          <w:sz w:val="28"/>
          <w:szCs w:val="28"/>
        </w:rPr>
        <w:t xml:space="preserve">Транспорт </w:t>
      </w:r>
      <w:r w:rsidR="006641A2">
        <w:rPr>
          <w:b/>
          <w:i/>
          <w:color w:val="002060"/>
          <w:sz w:val="28"/>
          <w:szCs w:val="28"/>
        </w:rPr>
        <w:t>и Связь</w:t>
      </w:r>
    </w:p>
    <w:p w:rsidR="004E7A6B" w:rsidRDefault="004E7A6B" w:rsidP="00040D8C">
      <w:pPr>
        <w:pStyle w:val="1"/>
        <w:shd w:val="clear" w:color="auto" w:fill="FDE9D9" w:themeFill="accent6" w:themeFillTint="33"/>
        <w:ind w:left="0" w:firstLine="708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2C33DD" w:rsidRDefault="00695E83" w:rsidP="00040D8C">
      <w:pPr>
        <w:pStyle w:val="1"/>
        <w:shd w:val="clear" w:color="auto" w:fill="FDE9D9" w:themeFill="accent6" w:themeFillTint="33"/>
        <w:ind w:left="0" w:firstLine="708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6C42CC">
        <w:rPr>
          <w:rFonts w:ascii="Times New Roman" w:hAnsi="Times New Roman"/>
          <w:b w:val="0"/>
          <w:i/>
          <w:sz w:val="28"/>
          <w:szCs w:val="28"/>
        </w:rPr>
        <w:t xml:space="preserve">Обслуживанием и ремонтом автомобильных дорог регионального </w:t>
      </w:r>
      <w:r w:rsidR="009C500A">
        <w:rPr>
          <w:rFonts w:ascii="Times New Roman" w:hAnsi="Times New Roman"/>
          <w:b w:val="0"/>
          <w:i/>
          <w:sz w:val="28"/>
          <w:szCs w:val="28"/>
        </w:rPr>
        <w:t xml:space="preserve">значения в Алькеевском муниципальном районе занимается </w:t>
      </w:r>
      <w:r w:rsidR="006C42CC">
        <w:rPr>
          <w:rFonts w:ascii="Times New Roman" w:hAnsi="Times New Roman"/>
          <w:b w:val="0"/>
          <w:i/>
          <w:sz w:val="28"/>
          <w:szCs w:val="28"/>
        </w:rPr>
        <w:t>ОАО</w:t>
      </w:r>
      <w:r w:rsidR="00F71B9C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C42CC">
        <w:rPr>
          <w:rFonts w:ascii="Times New Roman" w:hAnsi="Times New Roman"/>
          <w:b w:val="0"/>
          <w:i/>
          <w:sz w:val="28"/>
          <w:szCs w:val="28"/>
        </w:rPr>
        <w:t>«Алексеевскдорстрой»</w:t>
      </w:r>
      <w:r w:rsidR="006C42CC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6C42CC">
        <w:rPr>
          <w:rFonts w:ascii="Times New Roman" w:hAnsi="Times New Roman"/>
          <w:b w:val="0"/>
          <w:i/>
          <w:sz w:val="28"/>
          <w:szCs w:val="28"/>
        </w:rPr>
        <w:t>Протяженность обслуж</w:t>
      </w:r>
      <w:r w:rsidR="0070308F" w:rsidRPr="006C42CC">
        <w:rPr>
          <w:rFonts w:ascii="Times New Roman" w:hAnsi="Times New Roman"/>
          <w:b w:val="0"/>
          <w:i/>
          <w:sz w:val="28"/>
          <w:szCs w:val="28"/>
        </w:rPr>
        <w:t>иваемых дорог</w:t>
      </w:r>
      <w:r w:rsidR="002C33DD">
        <w:rPr>
          <w:rFonts w:ascii="Times New Roman" w:hAnsi="Times New Roman"/>
          <w:b w:val="0"/>
          <w:i/>
          <w:sz w:val="28"/>
          <w:szCs w:val="28"/>
        </w:rPr>
        <w:t xml:space="preserve"> составляет 309,8 км, из них 240 км в асфальтобетоне. За 2013 год в Алькеевском районе построено и реконструировано 36 км. дорог. </w:t>
      </w:r>
    </w:p>
    <w:p w:rsidR="00040D8C" w:rsidRPr="004E7A6B" w:rsidRDefault="00695E83" w:rsidP="004E7A6B">
      <w:pPr>
        <w:pStyle w:val="1"/>
        <w:shd w:val="clear" w:color="auto" w:fill="FDE9D9" w:themeFill="accent6" w:themeFillTint="33"/>
        <w:ind w:lef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>Пассажирские автобусные перевозки в Алькеевском муниципальном районе осуществляют</w:t>
      </w:r>
      <w:r w:rsidR="00025E42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два предпринимателя, согласно 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>результатов конкурса на предоставление права обслуживания пассажиров и перевозки багажа на межмуниципальных автобусных маршрутах, проходящих на территории</w:t>
      </w:r>
      <w:r w:rsidR="00025E42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РТ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>, состоявшегося</w:t>
      </w:r>
      <w:r w:rsid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22.01.2010</w:t>
      </w:r>
      <w:r w:rsidR="006641A2" w:rsidRPr="006C42CC">
        <w:rPr>
          <w:rFonts w:ascii="Times New Roman" w:hAnsi="Times New Roman" w:cs="Times New Roman"/>
          <w:b w:val="0"/>
          <w:i/>
          <w:sz w:val="28"/>
          <w:szCs w:val="28"/>
        </w:rPr>
        <w:t>г.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в Министерстве транспорта </w:t>
      </w:r>
      <w:r w:rsidR="00025E42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РТ 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сроком на </w:t>
      </w:r>
      <w:r w:rsidR="00025E42" w:rsidRPr="006C42CC">
        <w:rPr>
          <w:rFonts w:ascii="Times New Roman" w:hAnsi="Times New Roman" w:cs="Times New Roman"/>
          <w:b w:val="0"/>
          <w:i/>
          <w:sz w:val="28"/>
          <w:szCs w:val="28"/>
        </w:rPr>
        <w:t>5</w:t>
      </w:r>
      <w:r w:rsid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>лет. Получен Паспорт автобусного маршрута №</w:t>
      </w:r>
      <w:r w:rsidR="00025E42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609 «Баз</w:t>
      </w:r>
      <w:r w:rsidR="00204DB2" w:rsidRPr="006C42CC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025E42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Матаки-Казань», </w:t>
      </w:r>
      <w:r w:rsidR="00204DB2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вид маршрута 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>междугородний, внутриреспубликанский. Заключен дого</w:t>
      </w:r>
      <w:r w:rsidR="006C42CC">
        <w:rPr>
          <w:rFonts w:ascii="Times New Roman" w:hAnsi="Times New Roman" w:cs="Times New Roman"/>
          <w:b w:val="0"/>
          <w:i/>
          <w:sz w:val="28"/>
          <w:szCs w:val="28"/>
        </w:rPr>
        <w:t>вор №5 от 1.01.2009г.</w:t>
      </w:r>
      <w:r w:rsidR="00497647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между И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сполнительным комитетом Алькеевского МР и </w:t>
      </w:r>
      <w:r w:rsidR="006641A2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ИП </w:t>
      </w:r>
      <w:r w:rsidRPr="006C42CC">
        <w:rPr>
          <w:rFonts w:ascii="Times New Roman" w:hAnsi="Times New Roman" w:cs="Times New Roman"/>
          <w:b w:val="0"/>
          <w:i/>
          <w:sz w:val="28"/>
          <w:szCs w:val="28"/>
        </w:rPr>
        <w:t>на оказание услуг по автобусным пассажирским перев</w:t>
      </w:r>
      <w:r w:rsidR="002C33DD">
        <w:rPr>
          <w:rFonts w:ascii="Times New Roman" w:hAnsi="Times New Roman" w:cs="Times New Roman"/>
          <w:b w:val="0"/>
          <w:i/>
          <w:sz w:val="28"/>
          <w:szCs w:val="28"/>
        </w:rPr>
        <w:t>озкам.</w:t>
      </w:r>
      <w:r w:rsidR="0070308F" w:rsidRPr="006C42C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040D8C" w:rsidRPr="00040D8C" w:rsidRDefault="00695E83" w:rsidP="004E7A6B">
      <w:pPr>
        <w:pStyle w:val="a5"/>
        <w:ind w:left="0" w:firstLine="709"/>
        <w:jc w:val="both"/>
        <w:rPr>
          <w:i/>
          <w:sz w:val="28"/>
          <w:szCs w:val="28"/>
        </w:rPr>
      </w:pPr>
      <w:r w:rsidRPr="006C42CC">
        <w:rPr>
          <w:i/>
          <w:snapToGrid w:val="0"/>
          <w:color w:val="000000"/>
          <w:sz w:val="28"/>
          <w:szCs w:val="28"/>
        </w:rPr>
        <w:t>На территории Алькеевского</w:t>
      </w:r>
      <w:r w:rsidR="009C500A">
        <w:rPr>
          <w:i/>
          <w:snapToGrid w:val="0"/>
          <w:color w:val="000000"/>
          <w:sz w:val="28"/>
          <w:szCs w:val="28"/>
        </w:rPr>
        <w:t xml:space="preserve"> МР</w:t>
      </w:r>
      <w:r w:rsidRPr="006C42CC">
        <w:rPr>
          <w:i/>
          <w:snapToGrid w:val="0"/>
          <w:color w:val="000000"/>
          <w:sz w:val="28"/>
          <w:szCs w:val="28"/>
        </w:rPr>
        <w:t xml:space="preserve">, услуги  связи предоставляются операторами: </w:t>
      </w:r>
      <w:r w:rsidRPr="006C42CC">
        <w:rPr>
          <w:rFonts w:ascii="Times New Roman CYR" w:hAnsi="Times New Roman CYR"/>
          <w:i/>
          <w:sz w:val="28"/>
          <w:szCs w:val="28"/>
        </w:rPr>
        <w:t>ОАО «Таттелеком»</w:t>
      </w:r>
      <w:r w:rsidRPr="006C42CC">
        <w:rPr>
          <w:i/>
          <w:snapToGrid w:val="0"/>
          <w:color w:val="000000"/>
          <w:sz w:val="28"/>
          <w:szCs w:val="28"/>
        </w:rPr>
        <w:t>,</w:t>
      </w:r>
      <w:r w:rsidR="00502D76" w:rsidRPr="006C42CC">
        <w:rPr>
          <w:i/>
          <w:snapToGrid w:val="0"/>
          <w:color w:val="000000"/>
          <w:sz w:val="28"/>
          <w:szCs w:val="28"/>
        </w:rPr>
        <w:t xml:space="preserve"> Летай</w:t>
      </w:r>
      <w:r w:rsidRPr="006C42CC">
        <w:rPr>
          <w:i/>
          <w:snapToGrid w:val="0"/>
          <w:color w:val="000000"/>
          <w:sz w:val="28"/>
          <w:szCs w:val="28"/>
        </w:rPr>
        <w:t xml:space="preserve"> МТС, Мегафон, Билайн, филиал ФГУП «Почта России». </w:t>
      </w:r>
      <w:r w:rsidR="00D8066F" w:rsidRPr="006C42CC">
        <w:rPr>
          <w:i/>
          <w:sz w:val="28"/>
          <w:szCs w:val="28"/>
        </w:rPr>
        <w:t xml:space="preserve">В целях оказания современных услуг связи с высоким уровнем отказоустойчивости и высокой пропускной </w:t>
      </w:r>
      <w:r w:rsidR="00D8066F" w:rsidRPr="00040D8C">
        <w:rPr>
          <w:i/>
          <w:sz w:val="28"/>
          <w:szCs w:val="28"/>
        </w:rPr>
        <w:t>способностью ОАО «Таттелеком» продолжило проект по модернизации сети связи.</w:t>
      </w:r>
      <w:r w:rsidR="00040D8C" w:rsidRPr="00040D8C">
        <w:rPr>
          <w:i/>
          <w:sz w:val="28"/>
          <w:szCs w:val="28"/>
        </w:rPr>
        <w:t xml:space="preserve"> Весь район охвачен услугами 4-х операторов сотовой связи,</w:t>
      </w:r>
      <w:r w:rsidR="00040D8C" w:rsidRPr="00040D8C">
        <w:rPr>
          <w:bCs/>
          <w:i/>
          <w:sz w:val="28"/>
          <w:szCs w:val="28"/>
        </w:rPr>
        <w:t xml:space="preserve"> </w:t>
      </w:r>
      <w:r w:rsidR="00040D8C" w:rsidRPr="00040D8C">
        <w:rPr>
          <w:i/>
          <w:sz w:val="28"/>
          <w:szCs w:val="28"/>
        </w:rPr>
        <w:t>предоставляются услуги интерактивного цифрового и кабельного телевидения.</w:t>
      </w:r>
    </w:p>
    <w:p w:rsidR="00003235" w:rsidRPr="006C42CC" w:rsidRDefault="00D8066F" w:rsidP="005A7947">
      <w:pPr>
        <w:shd w:val="clear" w:color="auto" w:fill="FDE9D9" w:themeFill="accent6" w:themeFillTint="33"/>
        <w:ind w:firstLine="709"/>
        <w:jc w:val="both"/>
        <w:rPr>
          <w:i/>
          <w:sz w:val="22"/>
          <w:szCs w:val="22"/>
        </w:rPr>
      </w:pPr>
      <w:r w:rsidRPr="006C42CC">
        <w:rPr>
          <w:i/>
          <w:sz w:val="28"/>
          <w:szCs w:val="28"/>
        </w:rPr>
        <w:t xml:space="preserve"> </w:t>
      </w:r>
    </w:p>
    <w:p w:rsidR="00780051" w:rsidRDefault="00780051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</w:p>
    <w:p w:rsidR="00625A88" w:rsidRPr="00592E8D" w:rsidRDefault="00672D6F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2.7 </w:t>
      </w:r>
      <w:r w:rsidR="007C1E74" w:rsidRPr="00592E8D">
        <w:rPr>
          <w:b/>
          <w:i/>
          <w:color w:val="002060"/>
          <w:sz w:val="28"/>
          <w:szCs w:val="28"/>
        </w:rPr>
        <w:t>Деятельность ЖКХ</w:t>
      </w:r>
    </w:p>
    <w:p w:rsidR="007C1E74" w:rsidRPr="007C1E74" w:rsidRDefault="007C1E74" w:rsidP="00003235">
      <w:pPr>
        <w:shd w:val="clear" w:color="auto" w:fill="FDE9D9" w:themeFill="accent6" w:themeFillTint="33"/>
        <w:ind w:firstLine="709"/>
        <w:jc w:val="center"/>
        <w:rPr>
          <w:b/>
          <w:i/>
          <w:sz w:val="28"/>
          <w:szCs w:val="28"/>
        </w:rPr>
      </w:pPr>
    </w:p>
    <w:p w:rsidR="007C1E74" w:rsidRPr="006C42CC" w:rsidRDefault="007C1E74" w:rsidP="00003235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6C42CC">
        <w:rPr>
          <w:i/>
          <w:sz w:val="28"/>
          <w:szCs w:val="28"/>
        </w:rPr>
        <w:t>На территории Алькеевского муниципального района деятельность ЖКХ осуществляет организация ООО «Алькеевские коммунальные сети»,  которая оказыв</w:t>
      </w:r>
      <w:r w:rsidR="006C42CC">
        <w:rPr>
          <w:i/>
          <w:sz w:val="28"/>
          <w:szCs w:val="28"/>
        </w:rPr>
        <w:t>ает жилищно-коммунальные услуги</w:t>
      </w:r>
      <w:r w:rsidRPr="006C42CC">
        <w:rPr>
          <w:i/>
          <w:sz w:val="28"/>
          <w:szCs w:val="28"/>
        </w:rPr>
        <w:t xml:space="preserve"> по водоснабжению, водоотведению, теплоснабжению, вывозу ТБО, ЖБО. В данной организации имеется техника, взятая в лизинг: Камаз КО-505А по вывозу ЖБО, Газ 53 КО-440-2 по вывозу ТБО, экскаватор-погрузчик БОРЭКС, УАЗ-390 для аварийно-восстановительных работ.</w:t>
      </w:r>
      <w:r w:rsidR="006561DD" w:rsidRPr="006C42CC">
        <w:rPr>
          <w:i/>
          <w:sz w:val="28"/>
          <w:szCs w:val="28"/>
        </w:rPr>
        <w:t xml:space="preserve"> </w:t>
      </w:r>
      <w:r w:rsidRPr="006C42CC">
        <w:rPr>
          <w:i/>
          <w:sz w:val="28"/>
          <w:szCs w:val="28"/>
        </w:rPr>
        <w:t xml:space="preserve">На территории района имеется 98 водонапорных башен; 104 артезианских скважин, находящихся на балансе сельских поселений; 280,5 км водопроводных сетей, очистные сооружения мощностью </w:t>
      </w:r>
      <w:smartTag w:uri="urn:schemas-microsoft-com:office:smarttags" w:element="metricconverter">
        <w:smartTagPr>
          <w:attr w:name="ProductID" w:val="250 м3"/>
        </w:smartTagPr>
        <w:r w:rsidRPr="006C42CC">
          <w:rPr>
            <w:i/>
            <w:sz w:val="28"/>
            <w:szCs w:val="28"/>
          </w:rPr>
          <w:t>250 м3</w:t>
        </w:r>
      </w:smartTag>
      <w:r w:rsidRPr="006C42CC">
        <w:rPr>
          <w:i/>
          <w:sz w:val="28"/>
          <w:szCs w:val="28"/>
        </w:rPr>
        <w:t xml:space="preserve"> в сутки, 5 км канализационных сетей. Уровень благоустройства жилищного фонда оборудованной водопроводом 98%, канализацией 5%, отоплением 100%.</w:t>
      </w:r>
      <w:r w:rsidR="006561DD" w:rsidRPr="006C42CC">
        <w:rPr>
          <w:i/>
          <w:sz w:val="28"/>
          <w:szCs w:val="28"/>
        </w:rPr>
        <w:t xml:space="preserve"> </w:t>
      </w:r>
      <w:r w:rsidRPr="006C42CC">
        <w:rPr>
          <w:i/>
          <w:sz w:val="28"/>
          <w:szCs w:val="28"/>
        </w:rPr>
        <w:t>В районе имеется полигон  для хранения, утилизации и переработки ТБО мощностью 22,4 тыс.м3. Настоящее время объем захороненных отходов за время эксплуатации 17 тыс.м3 (75%).</w:t>
      </w:r>
      <w:r w:rsidR="001724F5" w:rsidRPr="006C42CC">
        <w:rPr>
          <w:i/>
          <w:sz w:val="28"/>
          <w:szCs w:val="28"/>
        </w:rPr>
        <w:t xml:space="preserve"> З</w:t>
      </w:r>
      <w:r w:rsidRPr="006C42CC">
        <w:rPr>
          <w:i/>
          <w:sz w:val="28"/>
          <w:szCs w:val="28"/>
        </w:rPr>
        <w:t>апланирова</w:t>
      </w:r>
      <w:r w:rsidR="001724F5" w:rsidRPr="006C42CC">
        <w:rPr>
          <w:i/>
          <w:sz w:val="28"/>
          <w:szCs w:val="28"/>
        </w:rPr>
        <w:t>но</w:t>
      </w:r>
      <w:r w:rsidRPr="006C42CC">
        <w:rPr>
          <w:i/>
          <w:sz w:val="28"/>
          <w:szCs w:val="28"/>
        </w:rPr>
        <w:t xml:space="preserve"> строительство и пуск второй очереди ТБО в с. Базарные Матаки.</w:t>
      </w:r>
    </w:p>
    <w:p w:rsidR="007C1E74" w:rsidRPr="006C42CC" w:rsidRDefault="007C1E74" w:rsidP="00003235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6C42CC">
        <w:rPr>
          <w:i/>
          <w:sz w:val="28"/>
          <w:szCs w:val="28"/>
        </w:rPr>
        <w:t>Жилищный фонд по району составляет</w:t>
      </w:r>
      <w:r w:rsidRPr="006C42CC">
        <w:rPr>
          <w:b/>
          <w:i/>
          <w:sz w:val="28"/>
          <w:szCs w:val="28"/>
        </w:rPr>
        <w:t xml:space="preserve"> </w:t>
      </w:r>
      <w:r w:rsidRPr="006C42CC">
        <w:rPr>
          <w:i/>
          <w:sz w:val="28"/>
          <w:szCs w:val="28"/>
        </w:rPr>
        <w:t>480,9 тыс. кв.м. Имеются многоквартирные жилые дома   533 ед., из них 516 блокированной застройки</w:t>
      </w:r>
    </w:p>
    <w:p w:rsidR="000A0F04" w:rsidRPr="006C42CC" w:rsidRDefault="007C1E74" w:rsidP="00003235">
      <w:pPr>
        <w:shd w:val="clear" w:color="auto" w:fill="FDE9D9" w:themeFill="accent6" w:themeFillTint="33"/>
        <w:ind w:firstLine="709"/>
        <w:jc w:val="both"/>
        <w:rPr>
          <w:bCs/>
          <w:i/>
          <w:sz w:val="28"/>
          <w:szCs w:val="28"/>
        </w:rPr>
      </w:pPr>
      <w:r w:rsidRPr="006C42CC">
        <w:rPr>
          <w:i/>
          <w:sz w:val="28"/>
          <w:szCs w:val="28"/>
        </w:rPr>
        <w:t xml:space="preserve">Доходы ООО «Алькеевские коммунальные сети» за 2012год по данным видам услуг составляют </w:t>
      </w:r>
      <w:r w:rsidR="00040D8C">
        <w:rPr>
          <w:i/>
          <w:sz w:val="28"/>
          <w:szCs w:val="28"/>
        </w:rPr>
        <w:t xml:space="preserve">7093 </w:t>
      </w:r>
      <w:r w:rsidR="006E1DF1" w:rsidRPr="006C42CC">
        <w:rPr>
          <w:i/>
          <w:sz w:val="28"/>
          <w:szCs w:val="28"/>
        </w:rPr>
        <w:t>тыс.рублей</w:t>
      </w:r>
      <w:r w:rsidR="00040D8C">
        <w:rPr>
          <w:i/>
          <w:sz w:val="28"/>
          <w:szCs w:val="28"/>
        </w:rPr>
        <w:t xml:space="preserve"> с ростом на 11%</w:t>
      </w:r>
      <w:r w:rsidR="006E1DF1" w:rsidRPr="006C42CC">
        <w:rPr>
          <w:i/>
          <w:sz w:val="28"/>
          <w:szCs w:val="28"/>
        </w:rPr>
        <w:t>.</w:t>
      </w:r>
    </w:p>
    <w:p w:rsidR="004E7A6B" w:rsidRDefault="004E7A6B" w:rsidP="004E7A6B">
      <w:pPr>
        <w:shd w:val="clear" w:color="auto" w:fill="FDE9D9" w:themeFill="accent6" w:themeFillTint="33"/>
        <w:rPr>
          <w:b/>
          <w:color w:val="C00000"/>
          <w:sz w:val="32"/>
          <w:szCs w:val="32"/>
        </w:rPr>
      </w:pPr>
    </w:p>
    <w:p w:rsidR="0053051D" w:rsidRPr="00672D6F" w:rsidRDefault="00672D6F" w:rsidP="00003235">
      <w:pPr>
        <w:shd w:val="clear" w:color="auto" w:fill="FDE9D9" w:themeFill="accent6" w:themeFillTint="33"/>
        <w:ind w:firstLine="709"/>
        <w:jc w:val="center"/>
        <w:rPr>
          <w:b/>
          <w:bCs/>
          <w:color w:val="C00000"/>
          <w:sz w:val="28"/>
          <w:szCs w:val="28"/>
        </w:rPr>
      </w:pPr>
      <w:r w:rsidRPr="00672D6F">
        <w:rPr>
          <w:b/>
          <w:color w:val="C00000"/>
          <w:sz w:val="32"/>
          <w:szCs w:val="32"/>
        </w:rPr>
        <w:lastRenderedPageBreak/>
        <w:t>3. Социальный комплекс</w:t>
      </w:r>
    </w:p>
    <w:p w:rsidR="0053051D" w:rsidRDefault="0053051D" w:rsidP="00003235">
      <w:pPr>
        <w:pStyle w:val="2"/>
        <w:shd w:val="clear" w:color="auto" w:fill="FDE9D9" w:themeFill="accent6" w:themeFillTint="33"/>
        <w:spacing w:before="0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3051D" w:rsidRPr="00592E8D" w:rsidRDefault="00672D6F" w:rsidP="00003235">
      <w:pPr>
        <w:pStyle w:val="2"/>
        <w:shd w:val="clear" w:color="auto" w:fill="FDE9D9" w:themeFill="accent6" w:themeFillTint="33"/>
        <w:spacing w:before="0"/>
        <w:ind w:firstLine="709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3.1 </w:t>
      </w:r>
      <w:r w:rsidR="0053051D" w:rsidRPr="00592E8D">
        <w:rPr>
          <w:rFonts w:ascii="Times New Roman" w:hAnsi="Times New Roman" w:cs="Times New Roman"/>
          <w:i/>
          <w:color w:val="002060"/>
          <w:sz w:val="28"/>
          <w:szCs w:val="28"/>
        </w:rPr>
        <w:t>Образование</w:t>
      </w:r>
      <w:bookmarkStart w:id="0" w:name="_Toc255312536"/>
    </w:p>
    <w:p w:rsidR="0053051D" w:rsidRPr="0053051D" w:rsidRDefault="0053051D" w:rsidP="00003235">
      <w:pPr>
        <w:shd w:val="clear" w:color="auto" w:fill="FDE9D9" w:themeFill="accent6" w:themeFillTint="33"/>
      </w:pPr>
    </w:p>
    <w:p w:rsidR="00040D8C" w:rsidRPr="004E7A6B" w:rsidRDefault="00040D8C" w:rsidP="004E7A6B">
      <w:pPr>
        <w:ind w:firstLine="709"/>
        <w:jc w:val="both"/>
        <w:rPr>
          <w:i/>
          <w:sz w:val="28"/>
          <w:szCs w:val="28"/>
        </w:rPr>
      </w:pPr>
      <w:r w:rsidRPr="00040D8C">
        <w:rPr>
          <w:i/>
          <w:sz w:val="28"/>
          <w:szCs w:val="28"/>
        </w:rPr>
        <w:t>В Алькеевском районе функционируют 17 начальных,7 основных и 17 средних общеобразовательных школ и Дом детского творчества</w:t>
      </w:r>
      <w:r>
        <w:rPr>
          <w:i/>
          <w:sz w:val="28"/>
          <w:szCs w:val="28"/>
        </w:rPr>
        <w:t>,</w:t>
      </w:r>
      <w:r w:rsidRPr="00040D8C">
        <w:rPr>
          <w:i/>
          <w:sz w:val="28"/>
          <w:szCs w:val="28"/>
        </w:rPr>
        <w:t xml:space="preserve"> в которых обучаются 2204 учащихся. Средняя наполняемость классов составляет 8,57 человек.</w:t>
      </w:r>
      <w:r w:rsidRPr="00040D8C">
        <w:rPr>
          <w:rFonts w:eastAsia="Times New Roman CYR"/>
          <w:i/>
          <w:sz w:val="28"/>
          <w:szCs w:val="28"/>
        </w:rPr>
        <w:t xml:space="preserve"> Образовательный процесс обеспечивают 789 человек, из которых 491 педагогических работников. </w:t>
      </w:r>
      <w:r w:rsidRPr="00040D8C">
        <w:rPr>
          <w:i/>
          <w:sz w:val="28"/>
          <w:szCs w:val="28"/>
        </w:rPr>
        <w:t xml:space="preserve">В рамках приоритетного национального проекта «Школьный автобус» в районе </w:t>
      </w:r>
      <w:r w:rsidRPr="00040D8C">
        <w:rPr>
          <w:rFonts w:eastAsia="Times New Roman CYR"/>
          <w:i/>
          <w:sz w:val="28"/>
          <w:szCs w:val="28"/>
        </w:rPr>
        <w:t>организован подвоз</w:t>
      </w:r>
      <w:r w:rsidRPr="00040D8C">
        <w:rPr>
          <w:rFonts w:eastAsia="Times New Roman CYR"/>
          <w:b/>
          <w:bCs/>
          <w:i/>
          <w:sz w:val="28"/>
          <w:szCs w:val="28"/>
        </w:rPr>
        <w:t xml:space="preserve">  </w:t>
      </w:r>
      <w:r w:rsidRPr="00040D8C">
        <w:rPr>
          <w:rFonts w:eastAsia="Times New Roman CYR"/>
          <w:i/>
          <w:sz w:val="28"/>
          <w:szCs w:val="28"/>
        </w:rPr>
        <w:t xml:space="preserve">350 учащихся по 31 маршруту на 20 школьных автобусах, два из которых были получены в 2013 году. </w:t>
      </w:r>
      <w:r w:rsidRPr="00040D8C">
        <w:rPr>
          <w:i/>
          <w:sz w:val="28"/>
          <w:szCs w:val="28"/>
        </w:rPr>
        <w:t xml:space="preserve">По итогам 2012-2013 учебного года все 122 выпускника 11-х классов были </w:t>
      </w:r>
      <w:r>
        <w:rPr>
          <w:i/>
          <w:sz w:val="28"/>
          <w:szCs w:val="28"/>
        </w:rPr>
        <w:t>допущены</w:t>
      </w:r>
      <w:r w:rsidRPr="00040D8C">
        <w:rPr>
          <w:i/>
          <w:sz w:val="28"/>
          <w:szCs w:val="28"/>
        </w:rPr>
        <w:t xml:space="preserve"> к итоговой аттестации в форме ЕГЭ по 11 предметам </w:t>
      </w:r>
      <w:r>
        <w:rPr>
          <w:i/>
          <w:sz w:val="28"/>
          <w:szCs w:val="28"/>
        </w:rPr>
        <w:t xml:space="preserve">и получили аттестаты </w:t>
      </w:r>
      <w:r w:rsidRPr="00040D8C">
        <w:rPr>
          <w:i/>
          <w:sz w:val="28"/>
          <w:szCs w:val="28"/>
        </w:rPr>
        <w:t xml:space="preserve">об образовании за курс средней полной школы, 18 из них </w:t>
      </w:r>
      <w:r>
        <w:rPr>
          <w:i/>
          <w:sz w:val="28"/>
          <w:szCs w:val="28"/>
        </w:rPr>
        <w:t>награждены золотыми</w:t>
      </w:r>
      <w:r w:rsidRPr="00040D8C">
        <w:rPr>
          <w:i/>
          <w:sz w:val="28"/>
          <w:szCs w:val="28"/>
        </w:rPr>
        <w:t xml:space="preserve"> и серебряными медалями. По итогам ЕГЭ по математике, английскому языку, обществознанию средние баллы выше среднереспубликанских, по географии на уровне, по 7 предметам ниже республиканских показателей. В районе функционируют 35 дошкольных учреждений, которые посещают 907 детей, работают 105 педагогических работника. Очередность в дошкольные образовательные учреждения составляет 150 детей. Проблема устройства детей  в дошкольные учреждения в текущем году частично будет снята после открытия  детского сада в конторе МСО в с.Баз.Матаки. </w:t>
      </w:r>
    </w:p>
    <w:p w:rsidR="00D8066F" w:rsidRDefault="00D8066F" w:rsidP="00003235">
      <w:pPr>
        <w:pStyle w:val="2"/>
        <w:shd w:val="clear" w:color="auto" w:fill="FDE9D9" w:themeFill="accent6" w:themeFillTint="33"/>
        <w:spacing w:before="0"/>
        <w:ind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3051D" w:rsidRPr="00592E8D" w:rsidRDefault="00672D6F" w:rsidP="00003235">
      <w:pPr>
        <w:pStyle w:val="2"/>
        <w:shd w:val="clear" w:color="auto" w:fill="FDE9D9" w:themeFill="accent6" w:themeFillTint="33"/>
        <w:spacing w:before="0"/>
        <w:ind w:firstLine="709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3.2 </w:t>
      </w:r>
      <w:r w:rsidR="0053051D" w:rsidRPr="00592E8D">
        <w:rPr>
          <w:rFonts w:ascii="Times New Roman" w:hAnsi="Times New Roman" w:cs="Times New Roman"/>
          <w:i/>
          <w:color w:val="002060"/>
          <w:sz w:val="28"/>
          <w:szCs w:val="28"/>
        </w:rPr>
        <w:t>Здравоохранение</w:t>
      </w:r>
      <w:bookmarkEnd w:id="0"/>
    </w:p>
    <w:p w:rsidR="00040D8C" w:rsidRPr="00040D8C" w:rsidRDefault="00040D8C" w:rsidP="004E7A6B">
      <w:pPr>
        <w:ind w:firstLine="709"/>
        <w:jc w:val="both"/>
        <w:rPr>
          <w:i/>
          <w:sz w:val="28"/>
          <w:szCs w:val="28"/>
        </w:rPr>
      </w:pPr>
      <w:r w:rsidRPr="00040D8C">
        <w:rPr>
          <w:i/>
          <w:sz w:val="28"/>
          <w:szCs w:val="28"/>
        </w:rPr>
        <w:t>Система здравоохранения района представлена районной поликлиникой на 185 посещений в смену, 2-мя больницами (ЦРБ и ЮУБ), 3-мя врачебными амбулаториями, 41-им ФАПом,  в которых трудятся 326 человек, в том числе 39 врачей и 175 с</w:t>
      </w:r>
      <w:r w:rsidR="004E7A6B">
        <w:rPr>
          <w:i/>
          <w:sz w:val="28"/>
          <w:szCs w:val="28"/>
        </w:rPr>
        <w:t xml:space="preserve">редних медицинских работников. </w:t>
      </w:r>
      <w:r w:rsidRPr="00040D8C">
        <w:rPr>
          <w:i/>
          <w:sz w:val="28"/>
          <w:szCs w:val="28"/>
        </w:rPr>
        <w:t>Обеспечение жильем по социальному найму, введение единовременных компенсационных выплат по 1 млн.рублей за последние 3 года дало возможность привлечь 11 врачей востребованных специальностей таких, как: врач-педиатр, акушер-гинеколог, рентгенолог, анестезиолог-реаниматолог и др. Обеспеченность врачами на 10 тыс.населения составляет 19,6%, по Республике - 38,3%. Государственный заказ в рамках Программ</w:t>
      </w:r>
      <w:r>
        <w:rPr>
          <w:i/>
          <w:sz w:val="28"/>
          <w:szCs w:val="28"/>
        </w:rPr>
        <w:t xml:space="preserve">ы государственных гарантий </w:t>
      </w:r>
      <w:r w:rsidRPr="00040D8C">
        <w:rPr>
          <w:i/>
          <w:sz w:val="28"/>
          <w:szCs w:val="28"/>
        </w:rPr>
        <w:t>по круглосуточному стационару выполнен на 101%.</w:t>
      </w:r>
    </w:p>
    <w:p w:rsidR="00040D8C" w:rsidRDefault="00040D8C" w:rsidP="007465AB">
      <w:pPr>
        <w:jc w:val="both"/>
        <w:rPr>
          <w:i/>
          <w:sz w:val="28"/>
          <w:szCs w:val="28"/>
        </w:rPr>
      </w:pPr>
      <w:r w:rsidRPr="00040D8C">
        <w:rPr>
          <w:i/>
          <w:sz w:val="28"/>
          <w:szCs w:val="28"/>
        </w:rPr>
        <w:t xml:space="preserve">С мая 2013 года в рамках программы диспансеризации населения, осмотрено 2728 человек, из которых признано здоровыми -54%, имеют одну или две патологии - 36%, с  подозрением на онкопатологию было выявлено 66 человек, </w:t>
      </w:r>
      <w:r>
        <w:rPr>
          <w:i/>
          <w:sz w:val="28"/>
          <w:szCs w:val="28"/>
        </w:rPr>
        <w:t>из которых</w:t>
      </w:r>
      <w:r w:rsidRPr="00040D8C">
        <w:rPr>
          <w:i/>
          <w:sz w:val="28"/>
          <w:szCs w:val="28"/>
        </w:rPr>
        <w:t xml:space="preserve"> у 9% онкологические заболевания подтвердились и начато их лечение. </w:t>
      </w:r>
      <w:r w:rsidR="007465AB">
        <w:rPr>
          <w:i/>
          <w:sz w:val="28"/>
          <w:szCs w:val="28"/>
        </w:rPr>
        <w:t>П</w:t>
      </w:r>
      <w:r w:rsidRPr="00040D8C">
        <w:rPr>
          <w:i/>
          <w:sz w:val="28"/>
          <w:szCs w:val="28"/>
        </w:rPr>
        <w:t xml:space="preserve">осле капитального ремонта на сумму 53 млн.руб. было открыто терапевтическое отделение ЦРБ, где были созданы прекрасные условия для работы </w:t>
      </w:r>
      <w:r w:rsidR="007465AB">
        <w:rPr>
          <w:i/>
          <w:sz w:val="28"/>
          <w:szCs w:val="28"/>
        </w:rPr>
        <w:t>персонала</w:t>
      </w:r>
      <w:r w:rsidRPr="00040D8C">
        <w:rPr>
          <w:i/>
          <w:sz w:val="28"/>
          <w:szCs w:val="28"/>
        </w:rPr>
        <w:t xml:space="preserve"> и прохождения лечения пациентам. По программе  «Доступная среда» в ЦРБ были выполнены работы на сумму 2,5 млн.рублей, в настоящее время завершается ремонт столовой ЦРБ на сумму 5,3 млн.рублей. </w:t>
      </w:r>
      <w:bookmarkStart w:id="1" w:name="_Toc255312537"/>
    </w:p>
    <w:p w:rsidR="007465AB" w:rsidRPr="007465AB" w:rsidRDefault="007465AB" w:rsidP="007465AB">
      <w:pPr>
        <w:jc w:val="both"/>
        <w:rPr>
          <w:i/>
          <w:sz w:val="28"/>
          <w:szCs w:val="28"/>
        </w:rPr>
      </w:pPr>
    </w:p>
    <w:p w:rsidR="007465AB" w:rsidRDefault="007465AB" w:rsidP="006641A2">
      <w:pPr>
        <w:pStyle w:val="2"/>
        <w:shd w:val="clear" w:color="auto" w:fill="FDE9D9" w:themeFill="accent6" w:themeFillTint="33"/>
        <w:spacing w:before="0"/>
        <w:ind w:firstLine="709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53051D" w:rsidRPr="00592E8D" w:rsidRDefault="00672D6F" w:rsidP="006641A2">
      <w:pPr>
        <w:pStyle w:val="2"/>
        <w:shd w:val="clear" w:color="auto" w:fill="FDE9D9" w:themeFill="accent6" w:themeFillTint="33"/>
        <w:spacing w:before="0"/>
        <w:ind w:firstLine="709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3.3 </w:t>
      </w:r>
      <w:r w:rsidR="0053051D" w:rsidRPr="00592E8D">
        <w:rPr>
          <w:rFonts w:ascii="Times New Roman" w:hAnsi="Times New Roman" w:cs="Times New Roman"/>
          <w:i/>
          <w:color w:val="002060"/>
          <w:sz w:val="28"/>
          <w:szCs w:val="28"/>
        </w:rPr>
        <w:t>Социальная защита населения и пенсионное обеспечение</w:t>
      </w:r>
    </w:p>
    <w:p w:rsidR="00274C50" w:rsidRPr="00274C50" w:rsidRDefault="00274C50" w:rsidP="00003235">
      <w:pPr>
        <w:shd w:val="clear" w:color="auto" w:fill="FDE9D9" w:themeFill="accent6" w:themeFillTint="33"/>
      </w:pPr>
    </w:p>
    <w:p w:rsidR="0053051D" w:rsidRPr="000D0E57" w:rsidRDefault="0053051D" w:rsidP="006641A2">
      <w:pPr>
        <w:shd w:val="clear" w:color="auto" w:fill="FDE9D9" w:themeFill="accent6" w:themeFillTint="33"/>
        <w:ind w:firstLine="709"/>
        <w:jc w:val="both"/>
        <w:rPr>
          <w:i/>
          <w:sz w:val="28"/>
          <w:szCs w:val="28"/>
        </w:rPr>
      </w:pPr>
      <w:r w:rsidRPr="000D0E57">
        <w:rPr>
          <w:i/>
          <w:sz w:val="28"/>
          <w:szCs w:val="28"/>
        </w:rPr>
        <w:t>Получателями различных видов выплат в Алькеевском районе явл</w:t>
      </w:r>
      <w:r w:rsidR="000D0E57">
        <w:rPr>
          <w:i/>
          <w:sz w:val="28"/>
          <w:szCs w:val="28"/>
        </w:rPr>
        <w:t xml:space="preserve">яются </w:t>
      </w:r>
      <w:r w:rsidR="002F7E3A">
        <w:rPr>
          <w:i/>
          <w:sz w:val="28"/>
          <w:szCs w:val="28"/>
        </w:rPr>
        <w:t xml:space="preserve">9648 </w:t>
      </w:r>
      <w:r w:rsidR="000D0E57">
        <w:rPr>
          <w:i/>
          <w:sz w:val="28"/>
          <w:szCs w:val="28"/>
        </w:rPr>
        <w:t xml:space="preserve"> человек. За 20</w:t>
      </w:r>
      <w:r w:rsidR="002F7E3A">
        <w:rPr>
          <w:i/>
          <w:sz w:val="28"/>
          <w:szCs w:val="28"/>
        </w:rPr>
        <w:t>13</w:t>
      </w:r>
      <w:r w:rsidR="000D0E57">
        <w:rPr>
          <w:i/>
          <w:sz w:val="28"/>
          <w:szCs w:val="28"/>
        </w:rPr>
        <w:t>г.</w:t>
      </w:r>
      <w:r w:rsidRPr="000D0E57">
        <w:rPr>
          <w:i/>
          <w:sz w:val="28"/>
          <w:szCs w:val="28"/>
        </w:rPr>
        <w:t xml:space="preserve"> различным льготным кат</w:t>
      </w:r>
      <w:r w:rsidR="002F7E3A">
        <w:rPr>
          <w:i/>
          <w:sz w:val="28"/>
          <w:szCs w:val="28"/>
        </w:rPr>
        <w:t>егориям населения выплачено 54,2</w:t>
      </w:r>
      <w:r w:rsidRPr="000D0E57">
        <w:rPr>
          <w:i/>
          <w:sz w:val="28"/>
          <w:szCs w:val="28"/>
        </w:rPr>
        <w:t xml:space="preserve"> млн.рублей. Государственная социальная помощь в</w:t>
      </w:r>
      <w:r w:rsidR="002F7E3A">
        <w:rPr>
          <w:i/>
          <w:sz w:val="28"/>
          <w:szCs w:val="28"/>
        </w:rPr>
        <w:t xml:space="preserve"> денежном выражении  оказана 269</w:t>
      </w:r>
      <w:r w:rsidRPr="000D0E57">
        <w:rPr>
          <w:i/>
          <w:sz w:val="28"/>
          <w:szCs w:val="28"/>
        </w:rPr>
        <w:t xml:space="preserve"> малоимущим гражданам  и г</w:t>
      </w:r>
      <w:r w:rsidR="000D0E57">
        <w:rPr>
          <w:i/>
          <w:sz w:val="28"/>
          <w:szCs w:val="28"/>
        </w:rPr>
        <w:t xml:space="preserve">ражданам, попавшим </w:t>
      </w:r>
      <w:r w:rsidRPr="000D0E57">
        <w:rPr>
          <w:i/>
          <w:sz w:val="28"/>
          <w:szCs w:val="28"/>
        </w:rPr>
        <w:t>в трудную жизненную ситуацию на общую</w:t>
      </w:r>
      <w:r w:rsidR="002F7E3A">
        <w:rPr>
          <w:i/>
          <w:sz w:val="28"/>
          <w:szCs w:val="28"/>
        </w:rPr>
        <w:t xml:space="preserve"> сумму 935</w:t>
      </w:r>
      <w:r w:rsidR="000D0E57">
        <w:rPr>
          <w:i/>
          <w:sz w:val="28"/>
          <w:szCs w:val="28"/>
        </w:rPr>
        <w:t xml:space="preserve"> тыс.рублей. В районе, </w:t>
      </w:r>
      <w:r w:rsidRPr="000D0E57">
        <w:rPr>
          <w:i/>
          <w:sz w:val="28"/>
          <w:szCs w:val="28"/>
        </w:rPr>
        <w:t>в целях реализации Закона Российской Федерации «О социальной защите граждан, подвергшихся воздействию радиации вследствие катастрофы на ЧАЭС»</w:t>
      </w:r>
      <w:r w:rsidR="000D0E57">
        <w:rPr>
          <w:i/>
          <w:sz w:val="28"/>
          <w:szCs w:val="28"/>
        </w:rPr>
        <w:t xml:space="preserve">,              </w:t>
      </w:r>
      <w:r w:rsidRPr="000D0E57">
        <w:rPr>
          <w:i/>
          <w:sz w:val="28"/>
          <w:szCs w:val="28"/>
        </w:rPr>
        <w:t xml:space="preserve"> </w:t>
      </w:r>
      <w:r w:rsidR="002F7E3A">
        <w:rPr>
          <w:i/>
          <w:sz w:val="28"/>
          <w:szCs w:val="28"/>
        </w:rPr>
        <w:t>14</w:t>
      </w:r>
      <w:r w:rsidRPr="000D0E57">
        <w:rPr>
          <w:i/>
          <w:sz w:val="28"/>
          <w:szCs w:val="28"/>
        </w:rPr>
        <w:t xml:space="preserve"> участникам ликвидации ава</w:t>
      </w:r>
      <w:r w:rsidR="002F7E3A">
        <w:rPr>
          <w:i/>
          <w:sz w:val="28"/>
          <w:szCs w:val="28"/>
        </w:rPr>
        <w:t>рии выплачено 563,6</w:t>
      </w:r>
      <w:r w:rsidR="000D0E57">
        <w:rPr>
          <w:i/>
          <w:sz w:val="28"/>
          <w:szCs w:val="28"/>
        </w:rPr>
        <w:t xml:space="preserve"> тыс.</w:t>
      </w:r>
      <w:r w:rsidR="001436BD">
        <w:rPr>
          <w:i/>
          <w:sz w:val="28"/>
          <w:szCs w:val="28"/>
        </w:rPr>
        <w:t xml:space="preserve"> </w:t>
      </w:r>
      <w:r w:rsidR="000D0E57">
        <w:rPr>
          <w:i/>
          <w:sz w:val="28"/>
          <w:szCs w:val="28"/>
        </w:rPr>
        <w:t xml:space="preserve">рублей. </w:t>
      </w:r>
      <w:r w:rsidR="002771BC">
        <w:rPr>
          <w:i/>
          <w:sz w:val="28"/>
          <w:szCs w:val="28"/>
        </w:rPr>
        <w:t xml:space="preserve">                         </w:t>
      </w:r>
      <w:r w:rsidRPr="000D0E57">
        <w:rPr>
          <w:i/>
          <w:sz w:val="28"/>
          <w:szCs w:val="28"/>
        </w:rPr>
        <w:t>В целях исполнения приказа министра труда, занятости и социальной защиты Республики Татарстан «Об организации отдыха, оздоровления, зан</w:t>
      </w:r>
      <w:r w:rsidR="002F7E3A">
        <w:rPr>
          <w:i/>
          <w:sz w:val="28"/>
          <w:szCs w:val="28"/>
        </w:rPr>
        <w:t>ятости детей и подростков в 2013</w:t>
      </w:r>
      <w:r w:rsidRPr="000D0E57">
        <w:rPr>
          <w:i/>
          <w:sz w:val="28"/>
          <w:szCs w:val="28"/>
        </w:rPr>
        <w:t>г.»  в детских оздоровительных лагерях «Раздолье» и «</w:t>
      </w:r>
      <w:r w:rsidR="002F7E3A">
        <w:rPr>
          <w:i/>
          <w:sz w:val="28"/>
          <w:szCs w:val="28"/>
        </w:rPr>
        <w:t>Свияга» отдохнули 102 ребенка</w:t>
      </w:r>
      <w:r w:rsidRPr="000D0E57">
        <w:rPr>
          <w:i/>
          <w:sz w:val="28"/>
          <w:szCs w:val="28"/>
        </w:rPr>
        <w:t xml:space="preserve"> из малоимущих и социально-опасных семей.  </w:t>
      </w:r>
      <w:bookmarkEnd w:id="1"/>
      <w:r w:rsidR="002F7E3A">
        <w:rPr>
          <w:bCs/>
          <w:i/>
          <w:sz w:val="28"/>
          <w:szCs w:val="28"/>
        </w:rPr>
        <w:t>На 1.01.2014</w:t>
      </w:r>
      <w:r w:rsidRPr="000D0E57">
        <w:rPr>
          <w:bCs/>
          <w:i/>
          <w:sz w:val="28"/>
          <w:szCs w:val="28"/>
        </w:rPr>
        <w:t xml:space="preserve">г. </w:t>
      </w:r>
      <w:r w:rsidR="002F7E3A" w:rsidRPr="002F7E3A">
        <w:rPr>
          <w:i/>
          <w:iCs/>
          <w:sz w:val="28"/>
          <w:szCs w:val="28"/>
        </w:rPr>
        <w:t xml:space="preserve">6405 пенсионерам </w:t>
      </w:r>
      <w:r w:rsidR="002F7E3A" w:rsidRPr="002F7E3A">
        <w:rPr>
          <w:bCs/>
          <w:i/>
          <w:sz w:val="28"/>
          <w:szCs w:val="28"/>
        </w:rPr>
        <w:t>выплачено более 772 млн.руб. пенсионных                  выплат, с</w:t>
      </w:r>
      <w:r w:rsidR="002F7E3A" w:rsidRPr="002F7E3A">
        <w:rPr>
          <w:i/>
          <w:iCs/>
          <w:sz w:val="28"/>
          <w:szCs w:val="28"/>
        </w:rPr>
        <w:t xml:space="preserve">редний размер которых </w:t>
      </w:r>
      <w:r w:rsidR="002F7E3A" w:rsidRPr="002F7E3A">
        <w:rPr>
          <w:bCs/>
          <w:i/>
          <w:sz w:val="28"/>
          <w:szCs w:val="28"/>
        </w:rPr>
        <w:t>составил 7864 руб.</w:t>
      </w:r>
      <w:r w:rsidR="002F7E3A" w:rsidRPr="002F7E3A">
        <w:rPr>
          <w:i/>
          <w:iCs/>
          <w:sz w:val="28"/>
          <w:szCs w:val="28"/>
        </w:rPr>
        <w:t xml:space="preserve"> с ростом за год </w:t>
      </w:r>
      <w:r w:rsidR="002F7E3A" w:rsidRPr="002F7E3A">
        <w:rPr>
          <w:bCs/>
          <w:i/>
          <w:sz w:val="28"/>
          <w:szCs w:val="28"/>
        </w:rPr>
        <w:t>на 10%.</w:t>
      </w:r>
      <w:r w:rsidR="002F7E3A">
        <w:rPr>
          <w:bCs/>
          <w:sz w:val="28"/>
          <w:szCs w:val="28"/>
        </w:rPr>
        <w:t xml:space="preserve"> </w:t>
      </w:r>
      <w:r w:rsidR="002F7E3A">
        <w:rPr>
          <w:iCs/>
          <w:sz w:val="28"/>
          <w:szCs w:val="28"/>
        </w:rPr>
        <w:t xml:space="preserve"> </w:t>
      </w:r>
    </w:p>
    <w:p w:rsidR="001655B5" w:rsidRPr="000D0E57" w:rsidRDefault="001655B5" w:rsidP="00003235">
      <w:pPr>
        <w:shd w:val="clear" w:color="auto" w:fill="FDE9D9" w:themeFill="accent6" w:themeFillTint="33"/>
        <w:ind w:firstLine="709"/>
        <w:jc w:val="center"/>
        <w:rPr>
          <w:b/>
          <w:i/>
          <w:sz w:val="28"/>
          <w:szCs w:val="28"/>
        </w:rPr>
      </w:pPr>
    </w:p>
    <w:p w:rsidR="00137D59" w:rsidRDefault="00672D6F" w:rsidP="00137D59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3.4 </w:t>
      </w:r>
      <w:r w:rsidR="00137D59" w:rsidRPr="00592E8D">
        <w:rPr>
          <w:b/>
          <w:i/>
          <w:color w:val="002060"/>
          <w:sz w:val="28"/>
          <w:szCs w:val="28"/>
        </w:rPr>
        <w:t>Культура</w:t>
      </w:r>
      <w:r w:rsidR="00017A90" w:rsidRPr="00017A90">
        <w:rPr>
          <w:b/>
          <w:i/>
          <w:color w:val="002060"/>
          <w:sz w:val="28"/>
          <w:szCs w:val="28"/>
        </w:rPr>
        <w:t xml:space="preserve"> </w:t>
      </w:r>
      <w:r w:rsidR="00017A90">
        <w:rPr>
          <w:b/>
          <w:i/>
          <w:color w:val="002060"/>
          <w:sz w:val="28"/>
          <w:szCs w:val="28"/>
        </w:rPr>
        <w:t>и</w:t>
      </w:r>
      <w:r w:rsidR="00017A90" w:rsidRPr="00592E8D">
        <w:rPr>
          <w:b/>
          <w:i/>
          <w:color w:val="002060"/>
          <w:sz w:val="28"/>
          <w:szCs w:val="28"/>
        </w:rPr>
        <w:t xml:space="preserve"> Спорт</w:t>
      </w:r>
      <w:r w:rsidR="00017A90" w:rsidRPr="00137D59">
        <w:rPr>
          <w:b/>
          <w:i/>
          <w:color w:val="002060"/>
          <w:sz w:val="28"/>
          <w:szCs w:val="28"/>
        </w:rPr>
        <w:t xml:space="preserve"> </w:t>
      </w:r>
    </w:p>
    <w:p w:rsidR="00CB044A" w:rsidRDefault="00CB044A" w:rsidP="00CB044A">
      <w:pPr>
        <w:ind w:firstLine="709"/>
        <w:jc w:val="both"/>
        <w:rPr>
          <w:rFonts w:cs="Arial"/>
          <w:bCs/>
          <w:i/>
          <w:sz w:val="28"/>
          <w:szCs w:val="28"/>
        </w:rPr>
      </w:pPr>
    </w:p>
    <w:p w:rsidR="002F7E3A" w:rsidRDefault="002F7E3A" w:rsidP="00CB044A">
      <w:pPr>
        <w:ind w:firstLine="709"/>
        <w:jc w:val="both"/>
        <w:rPr>
          <w:rFonts w:cs="Arial"/>
          <w:bCs/>
          <w:i/>
          <w:sz w:val="28"/>
          <w:szCs w:val="28"/>
        </w:rPr>
      </w:pPr>
      <w:r w:rsidRPr="00CB044A">
        <w:rPr>
          <w:rFonts w:cs="Arial"/>
          <w:bCs/>
          <w:i/>
          <w:sz w:val="28"/>
          <w:szCs w:val="28"/>
        </w:rPr>
        <w:t xml:space="preserve">Культура в районе представлена </w:t>
      </w:r>
      <w:r w:rsidR="00CB044A" w:rsidRPr="00CB044A">
        <w:rPr>
          <w:rFonts w:cs="Arial"/>
          <w:bCs/>
          <w:i/>
          <w:sz w:val="28"/>
          <w:szCs w:val="28"/>
        </w:rPr>
        <w:t xml:space="preserve"> как сфера клубного, музейного, библиотечного дела, музыкального искусства. </w:t>
      </w:r>
      <w:r w:rsidRPr="00CB044A">
        <w:rPr>
          <w:rFonts w:cs="Arial"/>
          <w:bCs/>
          <w:i/>
          <w:sz w:val="28"/>
          <w:szCs w:val="28"/>
        </w:rPr>
        <w:t xml:space="preserve">В учреждениях культуры работают 129 клубных формирований, насчитывающие </w:t>
      </w:r>
      <w:r w:rsidR="00CB044A">
        <w:rPr>
          <w:rFonts w:cs="Arial"/>
          <w:bCs/>
          <w:i/>
          <w:sz w:val="28"/>
          <w:szCs w:val="28"/>
        </w:rPr>
        <w:t xml:space="preserve">1230 участников, которыми </w:t>
      </w:r>
      <w:r w:rsidRPr="00CB044A">
        <w:rPr>
          <w:rFonts w:cs="Arial"/>
          <w:bCs/>
          <w:i/>
          <w:sz w:val="28"/>
          <w:szCs w:val="28"/>
        </w:rPr>
        <w:t>было проведено 9209 культурно-досуговых мероприятий.</w:t>
      </w:r>
      <w:r w:rsidR="007465AB">
        <w:rPr>
          <w:rFonts w:cs="Arial"/>
          <w:bCs/>
          <w:i/>
          <w:sz w:val="28"/>
          <w:szCs w:val="28"/>
        </w:rPr>
        <w:t xml:space="preserve"> </w:t>
      </w:r>
      <w:r w:rsidR="00CB044A">
        <w:rPr>
          <w:rFonts w:cs="Arial"/>
          <w:bCs/>
          <w:i/>
          <w:sz w:val="28"/>
          <w:szCs w:val="28"/>
        </w:rPr>
        <w:t>Проводились празднования общероссийских государственных и профессиональных праздников, Дни малых деревень, празднование юбилейны дат.</w:t>
      </w:r>
      <w:r w:rsidRPr="00CB044A">
        <w:rPr>
          <w:i/>
          <w:sz w:val="28"/>
          <w:szCs w:val="28"/>
        </w:rPr>
        <w:t xml:space="preserve">Коллективы художественной самодеятельности участвовали в районных, зональных, республиканских конкурсах и фестивалях, занимая призовые места. </w:t>
      </w:r>
    </w:p>
    <w:p w:rsidR="00017A90" w:rsidRPr="002F7E3A" w:rsidRDefault="002F7E3A" w:rsidP="0033148F">
      <w:pPr>
        <w:shd w:val="clear" w:color="auto" w:fill="FDE9D9" w:themeFill="accent6" w:themeFillTint="33"/>
        <w:ind w:firstLine="709"/>
        <w:jc w:val="both"/>
        <w:rPr>
          <w:rFonts w:cs="Arial"/>
          <w:bCs/>
          <w:i/>
          <w:sz w:val="28"/>
          <w:szCs w:val="28"/>
        </w:rPr>
      </w:pPr>
      <w:r w:rsidRPr="002F7E3A">
        <w:rPr>
          <w:i/>
          <w:color w:val="000000"/>
          <w:sz w:val="28"/>
          <w:szCs w:val="28"/>
        </w:rPr>
        <w:t>Материальная база</w:t>
      </w:r>
      <w:r w:rsidRPr="002F7E3A">
        <w:rPr>
          <w:i/>
          <w:color w:val="000000"/>
        </w:rPr>
        <w:t xml:space="preserve"> </w:t>
      </w:r>
      <w:r w:rsidRPr="002F7E3A">
        <w:rPr>
          <w:i/>
          <w:color w:val="000000"/>
          <w:sz w:val="28"/>
          <w:szCs w:val="28"/>
        </w:rPr>
        <w:t xml:space="preserve">физической культуры и спорта района включает в себя 80 спортивных сооружений, основным из которых является </w:t>
      </w:r>
      <w:r w:rsidRPr="002F7E3A">
        <w:rPr>
          <w:i/>
          <w:sz w:val="28"/>
          <w:szCs w:val="28"/>
        </w:rPr>
        <w:t>Универсальный  спортивный зал «Алина», на базе которого более 700 человек посещают секции: по боксу, дзюдо, карате, тхэквондо, вольной и национальной борьбе, настольному теннису, гимнастике, волейболу, баскетболу, минифутболу и т.д. В 13  населенных пунктах района по линии ДЮСШ действуют 45 спортивных групп  по 4 видам спорта, в которых занимаются  658 детей. На базе Дома Детского Творчества организовано 34 спортивных кружка, где  занимаются 640 детей. На сегодняшний день удельный вес занимающихся физкультурой и спортом составляет 32,3%.  В истекшем году организовано и проведено более 180 мероприятий по различным направлениям, на соревнованиях всех уровней завоевано</w:t>
      </w:r>
      <w:r w:rsidRPr="002F7E3A">
        <w:rPr>
          <w:b/>
          <w:i/>
          <w:sz w:val="28"/>
          <w:szCs w:val="28"/>
        </w:rPr>
        <w:t xml:space="preserve"> </w:t>
      </w:r>
      <w:r w:rsidRPr="002F7E3A">
        <w:rPr>
          <w:i/>
          <w:sz w:val="28"/>
          <w:szCs w:val="28"/>
        </w:rPr>
        <w:t>123 призовых места.</w:t>
      </w:r>
    </w:p>
    <w:p w:rsidR="00CB044A" w:rsidRDefault="00CB044A" w:rsidP="00F37160">
      <w:pPr>
        <w:shd w:val="clear" w:color="auto" w:fill="FDE9D9" w:themeFill="accent6" w:themeFillTint="33"/>
        <w:ind w:firstLine="709"/>
        <w:jc w:val="center"/>
        <w:rPr>
          <w:b/>
          <w:color w:val="C00000"/>
          <w:sz w:val="32"/>
          <w:szCs w:val="32"/>
        </w:rPr>
      </w:pPr>
    </w:p>
    <w:p w:rsidR="007465AB" w:rsidRDefault="007465AB" w:rsidP="00F37160">
      <w:pPr>
        <w:shd w:val="clear" w:color="auto" w:fill="FDE9D9" w:themeFill="accent6" w:themeFillTint="33"/>
        <w:ind w:firstLine="709"/>
        <w:jc w:val="center"/>
        <w:rPr>
          <w:b/>
          <w:color w:val="C00000"/>
          <w:sz w:val="32"/>
          <w:szCs w:val="32"/>
        </w:rPr>
      </w:pPr>
    </w:p>
    <w:p w:rsidR="007465AB" w:rsidRDefault="007465AB" w:rsidP="00F37160">
      <w:pPr>
        <w:shd w:val="clear" w:color="auto" w:fill="FDE9D9" w:themeFill="accent6" w:themeFillTint="33"/>
        <w:ind w:firstLine="709"/>
        <w:jc w:val="center"/>
        <w:rPr>
          <w:b/>
          <w:color w:val="C00000"/>
          <w:sz w:val="32"/>
          <w:szCs w:val="32"/>
        </w:rPr>
      </w:pPr>
    </w:p>
    <w:p w:rsidR="007465AB" w:rsidRDefault="007465AB" w:rsidP="00F37160">
      <w:pPr>
        <w:shd w:val="clear" w:color="auto" w:fill="FDE9D9" w:themeFill="accent6" w:themeFillTint="33"/>
        <w:ind w:firstLine="709"/>
        <w:jc w:val="center"/>
        <w:rPr>
          <w:b/>
          <w:color w:val="C00000"/>
          <w:sz w:val="32"/>
          <w:szCs w:val="32"/>
        </w:rPr>
      </w:pPr>
    </w:p>
    <w:p w:rsidR="007465AB" w:rsidRDefault="007465AB" w:rsidP="00F37160">
      <w:pPr>
        <w:shd w:val="clear" w:color="auto" w:fill="FDE9D9" w:themeFill="accent6" w:themeFillTint="33"/>
        <w:ind w:firstLine="709"/>
        <w:jc w:val="center"/>
        <w:rPr>
          <w:b/>
          <w:color w:val="C00000"/>
          <w:sz w:val="32"/>
          <w:szCs w:val="32"/>
        </w:rPr>
      </w:pPr>
    </w:p>
    <w:p w:rsidR="007465AB" w:rsidRDefault="007465AB" w:rsidP="00F37160">
      <w:pPr>
        <w:shd w:val="clear" w:color="auto" w:fill="FDE9D9" w:themeFill="accent6" w:themeFillTint="33"/>
        <w:ind w:firstLine="709"/>
        <w:jc w:val="center"/>
        <w:rPr>
          <w:b/>
          <w:color w:val="C00000"/>
          <w:sz w:val="32"/>
          <w:szCs w:val="32"/>
        </w:rPr>
      </w:pPr>
    </w:p>
    <w:p w:rsidR="007465AB" w:rsidRDefault="007465AB" w:rsidP="00F37160">
      <w:pPr>
        <w:shd w:val="clear" w:color="auto" w:fill="FDE9D9" w:themeFill="accent6" w:themeFillTint="33"/>
        <w:ind w:firstLine="709"/>
        <w:jc w:val="center"/>
        <w:rPr>
          <w:b/>
          <w:color w:val="C00000"/>
          <w:sz w:val="32"/>
          <w:szCs w:val="32"/>
        </w:rPr>
      </w:pPr>
    </w:p>
    <w:p w:rsidR="00F37160" w:rsidRPr="00672D6F" w:rsidRDefault="00F37160" w:rsidP="00F37160">
      <w:pPr>
        <w:shd w:val="clear" w:color="auto" w:fill="FDE9D9" w:themeFill="accent6" w:themeFillTint="33"/>
        <w:ind w:firstLine="709"/>
        <w:jc w:val="center"/>
        <w:rPr>
          <w:b/>
          <w:bCs/>
          <w:color w:val="C00000"/>
          <w:sz w:val="28"/>
          <w:szCs w:val="28"/>
        </w:rPr>
      </w:pPr>
      <w:r>
        <w:rPr>
          <w:b/>
          <w:color w:val="C00000"/>
          <w:sz w:val="32"/>
          <w:szCs w:val="32"/>
        </w:rPr>
        <w:lastRenderedPageBreak/>
        <w:t>4</w:t>
      </w:r>
      <w:r w:rsidRPr="00672D6F">
        <w:rPr>
          <w:b/>
          <w:color w:val="C00000"/>
          <w:sz w:val="32"/>
          <w:szCs w:val="32"/>
        </w:rPr>
        <w:t xml:space="preserve">. </w:t>
      </w:r>
      <w:r>
        <w:rPr>
          <w:b/>
          <w:color w:val="C00000"/>
          <w:sz w:val="32"/>
          <w:szCs w:val="32"/>
        </w:rPr>
        <w:t>Финансы и налоги</w:t>
      </w:r>
    </w:p>
    <w:p w:rsidR="00F37160" w:rsidRDefault="00F37160" w:rsidP="00F37160">
      <w:pPr>
        <w:shd w:val="clear" w:color="auto" w:fill="FDE9D9" w:themeFill="accent6" w:themeFillTint="33"/>
        <w:rPr>
          <w:b/>
          <w:i/>
          <w:color w:val="002060"/>
          <w:sz w:val="28"/>
          <w:szCs w:val="28"/>
        </w:rPr>
      </w:pPr>
    </w:p>
    <w:p w:rsidR="0053051D" w:rsidRPr="00592E8D" w:rsidRDefault="00363495" w:rsidP="00003235">
      <w:pPr>
        <w:shd w:val="clear" w:color="auto" w:fill="FDE9D9" w:themeFill="accent6" w:themeFillTint="33"/>
        <w:ind w:firstLine="709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4.1</w:t>
      </w:r>
      <w:r w:rsidR="00672D6F">
        <w:rPr>
          <w:b/>
          <w:i/>
          <w:color w:val="002060"/>
          <w:sz w:val="28"/>
          <w:szCs w:val="28"/>
        </w:rPr>
        <w:t xml:space="preserve"> </w:t>
      </w:r>
      <w:r w:rsidR="0053051D" w:rsidRPr="00592E8D">
        <w:rPr>
          <w:b/>
          <w:i/>
          <w:color w:val="002060"/>
          <w:sz w:val="28"/>
          <w:szCs w:val="28"/>
        </w:rPr>
        <w:t>Финансовые ресурсы местного бюджета</w:t>
      </w:r>
    </w:p>
    <w:p w:rsidR="00274C50" w:rsidRPr="0053051D" w:rsidRDefault="00274C50" w:rsidP="00003235">
      <w:pPr>
        <w:shd w:val="clear" w:color="auto" w:fill="FDE9D9" w:themeFill="accent6" w:themeFillTint="33"/>
        <w:ind w:firstLine="709"/>
        <w:jc w:val="both"/>
        <w:rPr>
          <w:sz w:val="28"/>
          <w:szCs w:val="28"/>
          <w:lang w:eastAsia="en-US"/>
        </w:rPr>
      </w:pPr>
    </w:p>
    <w:p w:rsidR="00CB044A" w:rsidRPr="00CB044A" w:rsidRDefault="00CB044A" w:rsidP="00CB044A">
      <w:pPr>
        <w:ind w:firstLine="709"/>
        <w:jc w:val="both"/>
        <w:rPr>
          <w:i/>
          <w:sz w:val="28"/>
          <w:szCs w:val="28"/>
        </w:rPr>
      </w:pPr>
      <w:r w:rsidRPr="00CB044A">
        <w:rPr>
          <w:i/>
          <w:sz w:val="28"/>
          <w:szCs w:val="28"/>
        </w:rPr>
        <w:t>Бюджет Алькеевского муниципального района за 2013 год по доходам выполнен</w:t>
      </w:r>
      <w:r>
        <w:rPr>
          <w:i/>
          <w:sz w:val="28"/>
          <w:szCs w:val="28"/>
        </w:rPr>
        <w:t xml:space="preserve"> </w:t>
      </w:r>
      <w:r w:rsidRPr="00CB044A">
        <w:rPr>
          <w:i/>
          <w:sz w:val="28"/>
          <w:szCs w:val="28"/>
        </w:rPr>
        <w:t xml:space="preserve">в сумме 565,3 млн. рублей, из которых 129,1 млн.рублей - собственные доходы, при выполнении плана на 100%. </w:t>
      </w:r>
    </w:p>
    <w:p w:rsidR="00CB044A" w:rsidRPr="00CB044A" w:rsidRDefault="00CB044A" w:rsidP="00CB044A">
      <w:pPr>
        <w:ind w:firstLine="709"/>
        <w:jc w:val="both"/>
        <w:rPr>
          <w:i/>
          <w:sz w:val="28"/>
          <w:szCs w:val="28"/>
        </w:rPr>
      </w:pPr>
      <w:r w:rsidRPr="00CB044A">
        <w:rPr>
          <w:i/>
          <w:sz w:val="28"/>
          <w:szCs w:val="28"/>
        </w:rPr>
        <w:t xml:space="preserve">Безвозмездных поступлений из других уровней бюджета было получено   438,7 млн.рублей, что составляет 77,6% в общем объеме доходов бюджета района. Бюджет по расходам  выполнен в сумме  565,3 млн. рублей, что составляет 98,3%   от уточненного годового плана. </w:t>
      </w:r>
    </w:p>
    <w:p w:rsidR="00937788" w:rsidRPr="00CB7A73" w:rsidRDefault="00937788" w:rsidP="00CB7A73">
      <w:pPr>
        <w:pStyle w:val="a8"/>
        <w:shd w:val="clear" w:color="auto" w:fill="FDE9D9" w:themeFill="accent6" w:themeFillTint="3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937788" w:rsidRPr="00CB7A73" w:rsidSect="00780051">
          <w:pgSz w:w="11906" w:h="16838"/>
          <w:pgMar w:top="426" w:right="851" w:bottom="851" w:left="1418" w:header="709" w:footer="221" w:gutter="0"/>
          <w:cols w:space="708"/>
          <w:docGrid w:linePitch="360"/>
        </w:sectPr>
      </w:pPr>
    </w:p>
    <w:tbl>
      <w:tblPr>
        <w:tblW w:w="14073" w:type="dxa"/>
        <w:jc w:val="center"/>
        <w:tblInd w:w="-120" w:type="dxa"/>
        <w:tblLayout w:type="fixed"/>
        <w:tblLook w:val="04A0"/>
      </w:tblPr>
      <w:tblGrid>
        <w:gridCol w:w="4764"/>
        <w:gridCol w:w="1241"/>
        <w:gridCol w:w="601"/>
        <w:gridCol w:w="357"/>
        <w:gridCol w:w="732"/>
        <w:gridCol w:w="226"/>
        <w:gridCol w:w="724"/>
        <w:gridCol w:w="234"/>
        <w:gridCol w:w="958"/>
        <w:gridCol w:w="29"/>
        <w:gridCol w:w="993"/>
        <w:gridCol w:w="92"/>
        <w:gridCol w:w="802"/>
        <w:gridCol w:w="381"/>
        <w:gridCol w:w="710"/>
        <w:gridCol w:w="141"/>
        <w:gridCol w:w="851"/>
        <w:gridCol w:w="237"/>
      </w:tblGrid>
      <w:tr w:rsidR="00C4693B" w:rsidRPr="00E60B6F" w:rsidTr="00C4693B">
        <w:trPr>
          <w:gridAfter w:val="1"/>
          <w:wAfter w:w="237" w:type="dxa"/>
          <w:trHeight w:val="630"/>
          <w:jc w:val="center"/>
        </w:trPr>
        <w:tc>
          <w:tcPr>
            <w:tcW w:w="129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4693B" w:rsidRPr="00672D6F" w:rsidRDefault="00C4693B" w:rsidP="00CB7A7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C00000"/>
                <w:sz w:val="48"/>
                <w:szCs w:val="48"/>
              </w:rPr>
            </w:pPr>
            <w:r>
              <w:rPr>
                <w:rFonts w:ascii="Calibri" w:eastAsia="Times New Roman" w:hAnsi="Calibri"/>
                <w:b/>
                <w:bCs/>
                <w:color w:val="C00000"/>
                <w:sz w:val="36"/>
                <w:szCs w:val="36"/>
              </w:rPr>
              <w:lastRenderedPageBreak/>
              <w:t xml:space="preserve">                                          </w:t>
            </w:r>
            <w:r w:rsidRPr="00672D6F">
              <w:rPr>
                <w:rFonts w:ascii="Calibri" w:eastAsia="Times New Roman" w:hAnsi="Calibri"/>
                <w:b/>
                <w:bCs/>
                <w:color w:val="C00000"/>
                <w:sz w:val="36"/>
                <w:szCs w:val="36"/>
              </w:rPr>
              <w:t>5.</w:t>
            </w:r>
            <w:r w:rsidRPr="00672D6F">
              <w:rPr>
                <w:rFonts w:ascii="Calibri" w:eastAsia="Times New Roman" w:hAnsi="Calibri"/>
                <w:b/>
                <w:bCs/>
                <w:color w:val="C00000"/>
                <w:sz w:val="48"/>
                <w:szCs w:val="48"/>
              </w:rPr>
              <w:t xml:space="preserve"> Алькеевский муниципальный район </w:t>
            </w:r>
            <w:r>
              <w:rPr>
                <w:rFonts w:ascii="Calibri" w:eastAsia="Times New Roman" w:hAnsi="Calibri"/>
                <w:b/>
                <w:bCs/>
                <w:color w:val="C00000"/>
                <w:sz w:val="48"/>
                <w:szCs w:val="48"/>
              </w:rPr>
              <w:t xml:space="preserve">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C4693B" w:rsidRPr="00672D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C00000"/>
                <w:sz w:val="36"/>
                <w:szCs w:val="36"/>
              </w:rPr>
            </w:pPr>
          </w:p>
        </w:tc>
      </w:tr>
      <w:tr w:rsidR="00C4693B" w:rsidRPr="00E60B6F" w:rsidTr="00C4693B">
        <w:trPr>
          <w:trHeight w:val="781"/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4693B" w:rsidRPr="00672D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C00000"/>
                <w:sz w:val="22"/>
                <w:szCs w:val="22"/>
              </w:rPr>
            </w:pPr>
            <w:r w:rsidRPr="00672D6F">
              <w:rPr>
                <w:rFonts w:ascii="Calibri" w:eastAsia="Times New Roman" w:hAnsi="Calibri"/>
                <w:color w:val="C00000"/>
                <w:sz w:val="22"/>
                <w:szCs w:val="22"/>
              </w:rPr>
              <w:t> </w:t>
            </w: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4693B" w:rsidRPr="00672D6F" w:rsidRDefault="00C4693B" w:rsidP="00CB7A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 xml:space="preserve">             </w:t>
            </w:r>
            <w:r w:rsidRPr="00672D6F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в цифрах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4693B" w:rsidRPr="002F0FF6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F0FF6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4693B" w:rsidRPr="002F0FF6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F0FF6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4693B" w:rsidRPr="002F0FF6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F0FF6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C4693B" w:rsidRPr="002F0FF6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C4693B" w:rsidRPr="002F0FF6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C4693B" w:rsidRPr="002F0FF6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2F0FF6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960"/>
          <w:jc w:val="center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Ед.    изм.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2010г факт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2011г факт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11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F620E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 xml:space="preserve">2012г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CB7A7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 xml:space="preserve">2013г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CB7A7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Объем валового территориального продукта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2492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3198,8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3568,7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103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Выпуск товаров и услуг предприятиям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3F39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2935,1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3F39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3F395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2987,1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14E13" w:rsidRDefault="00C4693B" w:rsidP="003F395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914E13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14E13" w:rsidRDefault="00C4693B" w:rsidP="003F395A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2857,6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14E13" w:rsidRDefault="00C4693B" w:rsidP="003F395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14E13" w:rsidRDefault="00C4693B" w:rsidP="003F395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14E13" w:rsidRDefault="00C4693B" w:rsidP="003F395A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112,3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ДС крупных и средних предприятий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879,7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872,3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1752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91</w:t>
            </w:r>
            <w:r w:rsidR="00910297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Объем  промышленного производства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51,7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СЕЛЬСКОЕ ХОЗЯЙСТВО (сельхозфрмирования)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Валовая продукция сельского хозяйства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3648,5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3088,1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3724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20,6</w:t>
            </w:r>
          </w:p>
        </w:tc>
      </w:tr>
      <w:tr w:rsidR="00C4693B" w:rsidRPr="00E60B6F" w:rsidTr="00C4693B">
        <w:trPr>
          <w:gridAfter w:val="1"/>
          <w:wAfter w:w="237" w:type="dxa"/>
          <w:trHeight w:val="645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Денежная выручка от реализации сельхозпродукции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2796,7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2681,1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26</w:t>
            </w: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7130F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4,8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Производство мяса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4845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4919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7130F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65,5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Производство молока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69432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65852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47000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36958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79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Реализация мяса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9658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8522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9519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96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Реализация молока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68055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60836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39328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36185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92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Поголовье КРС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34998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33967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30940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2399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в том числе коров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10974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12773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99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Поголовье свиней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8072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8378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8517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97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Валовой сбор зерна и зернобобовых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6399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140525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2196,0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68625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109486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60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Default="00C4693B" w:rsidP="00C4693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Урожайность зерновых и зернобобовых</w:t>
            </w:r>
          </w:p>
          <w:p w:rsidR="00C4693B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C4693B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цн./га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7130F9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65</w:t>
            </w:r>
          </w:p>
        </w:tc>
      </w:tr>
      <w:tr w:rsidR="00C4693B" w:rsidRPr="00E60B6F" w:rsidTr="00C4693B">
        <w:trPr>
          <w:gridAfter w:val="1"/>
          <w:wAfter w:w="237" w:type="dxa"/>
          <w:trHeight w:val="6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8671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Ед.    изм.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2010г факт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2011г факт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2012г оценка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2013г прогноз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</w:tr>
      <w:tr w:rsidR="00C4693B" w:rsidRPr="00E60B6F" w:rsidTr="00C4693B">
        <w:trPr>
          <w:gridAfter w:val="1"/>
          <w:wAfter w:w="237" w:type="dxa"/>
          <w:trHeight w:val="398"/>
          <w:jc w:val="center"/>
        </w:trPr>
        <w:tc>
          <w:tcPr>
            <w:tcW w:w="4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7B2045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25572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Поголовье КРС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6513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6562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668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98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в том числе коров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3039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30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2934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98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Поголовье свиней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2552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2411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2239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Поголовье овец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9015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9446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9457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96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Поголовье лошадей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93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Сдано молока населением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3546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6089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17,5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Получено выручки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48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Получено льготных кредитов ЛПХ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32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Сумма кредитов ЛПХ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ПОТРЕБИТЕЛЬСКИЙ РЫНОК, ТОРГОВЛЯ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757,1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108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15</w:t>
            </w:r>
          </w:p>
        </w:tc>
      </w:tr>
      <w:tr w:rsidR="00C4693B" w:rsidRPr="00E60B6F" w:rsidTr="00C4693B">
        <w:trPr>
          <w:gridAfter w:val="1"/>
          <w:wAfter w:w="237" w:type="dxa"/>
          <w:trHeight w:val="338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0F9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Оборот розничной торговли в расчете на </w:t>
            </w:r>
          </w:p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 че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123,2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130F9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15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  <w:r w:rsidR="007130F9">
              <w:rPr>
                <w:rFonts w:ascii="Calibri" w:eastAsia="Times New Roman" w:hAnsi="Calibri"/>
                <w:color w:val="000000"/>
                <w:sz w:val="24"/>
                <w:szCs w:val="24"/>
              </w:rPr>
              <w:t>7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21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70F0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100,9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Торговая площадь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60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6095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101</w:t>
            </w: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6124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102,1</w:t>
            </w:r>
          </w:p>
        </w:tc>
      </w:tr>
      <w:tr w:rsidR="00C4693B" w:rsidRPr="00E60B6F" w:rsidTr="00C4693B">
        <w:trPr>
          <w:gridAfter w:val="1"/>
          <w:wAfter w:w="237" w:type="dxa"/>
          <w:trHeight w:val="383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Обес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печенность торговой площадью на</w:t>
            </w: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1000 ч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ел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305,7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306,9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100,1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СТРОИТЕЛЬСТВО, ИНВЕСТИЦИИ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1771,4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В 7,3р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1752A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584,3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AE6F0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81,6</w:t>
            </w:r>
          </w:p>
        </w:tc>
      </w:tr>
      <w:tr w:rsidR="00C4693B" w:rsidRPr="00E60B6F" w:rsidTr="00C4693B">
        <w:trPr>
          <w:gridAfter w:val="1"/>
          <w:wAfter w:w="237" w:type="dxa"/>
          <w:trHeight w:val="416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25572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Объем выполненных работ 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«Строительство»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70,3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Ввод жилья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6247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5532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6076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99</w:t>
            </w:r>
          </w:p>
        </w:tc>
      </w:tr>
      <w:tr w:rsidR="00C4693B" w:rsidRPr="00E60B6F" w:rsidTr="00C4693B">
        <w:trPr>
          <w:gridAfter w:val="1"/>
          <w:wAfter w:w="237" w:type="dxa"/>
          <w:trHeight w:val="343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25572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Общая площадь жилых помещений, на 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1 </w:t>
            </w: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жителя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101,2</w:t>
            </w:r>
          </w:p>
        </w:tc>
      </w:tr>
      <w:tr w:rsidR="00C4693B" w:rsidRPr="00E60B6F" w:rsidTr="00C4693B">
        <w:trPr>
          <w:gridAfter w:val="1"/>
          <w:wAfter w:w="237" w:type="dxa"/>
          <w:trHeight w:val="405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Default="00C4693B" w:rsidP="00C4693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в том числе в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веденных в действие за год на</w:t>
            </w: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 че</w:t>
            </w: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л</w:t>
            </w:r>
          </w:p>
          <w:p w:rsidR="00C4693B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100,0</w:t>
            </w:r>
          </w:p>
        </w:tc>
      </w:tr>
      <w:tr w:rsidR="00C4693B" w:rsidRPr="00E60B6F" w:rsidTr="00C4693B">
        <w:trPr>
          <w:gridAfter w:val="1"/>
          <w:wAfter w:w="237" w:type="dxa"/>
          <w:trHeight w:val="6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8671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Ед.    изм.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2010г факт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2011г факт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2012г оценка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2013г прогноз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2F48A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%     роста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ЗАНЯТОСТЬ НАСЕЛЕНИЯ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7F604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Среднесписочная численность работников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5179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5020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4645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F87B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44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96</w:t>
            </w:r>
            <w:r w:rsidR="00C4693B">
              <w:rPr>
                <w:rFonts w:ascii="Calibri" w:eastAsia="Times New Roman" w:hAnsi="Calibri"/>
                <w:color w:val="000000"/>
                <w:sz w:val="24"/>
                <w:szCs w:val="24"/>
              </w:rPr>
              <w:t>,5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152,8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66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1,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645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Численность постоянного населения на начало отчетного периода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20193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19922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19954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1992</w:t>
            </w:r>
            <w:r w:rsidR="00C4693B">
              <w:rPr>
                <w:rFonts w:ascii="Calibri" w:eastAsia="Times New Roman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99,8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Число родившихся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106,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2,8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32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32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32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99,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7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-97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-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-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-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Брак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07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Развод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7F6044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128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ДОХОДЫ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 </w:t>
            </w:r>
          </w:p>
        </w:tc>
      </w:tr>
      <w:tr w:rsidR="00C4693B" w:rsidRPr="00E60B6F" w:rsidTr="00C4693B">
        <w:trPr>
          <w:gridAfter w:val="1"/>
          <w:wAfter w:w="237" w:type="dxa"/>
          <w:trHeight w:val="645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Денежные доходы на душу населения в среднем за месяц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6596,1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7697,4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9216,4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19,4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1587,6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1846,6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2206,8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</w:t>
            </w:r>
            <w:r w:rsidR="007F6044">
              <w:rPr>
                <w:rFonts w:ascii="Calibri" w:eastAsia="Times New Roman" w:hAnsi="Calibri"/>
                <w:color w:val="000000"/>
                <w:sz w:val="24"/>
                <w:szCs w:val="24"/>
              </w:rPr>
              <w:t>9,3</w:t>
            </w:r>
          </w:p>
        </w:tc>
      </w:tr>
      <w:tr w:rsidR="00C4693B" w:rsidRPr="00E60B6F" w:rsidTr="00C4693B">
        <w:trPr>
          <w:gridAfter w:val="1"/>
          <w:wAfter w:w="237" w:type="dxa"/>
          <w:trHeight w:val="645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Фонд заработной платы работников предприятий и организаций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617919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678244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735035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B62D1F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841690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B62D1F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115</w:t>
            </w:r>
          </w:p>
        </w:tc>
      </w:tr>
      <w:tr w:rsidR="00C4693B" w:rsidRPr="00970E05" w:rsidTr="00C4693B">
        <w:trPr>
          <w:gridAfter w:val="1"/>
          <w:wAfter w:w="237" w:type="dxa"/>
          <w:trHeight w:val="645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Среднемесячная заработная плата работников предприятий и организаций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C4693B">
            <w:pPr>
              <w:jc w:val="center"/>
              <w:rPr>
                <w:rFonts w:asciiTheme="minorHAnsi" w:hAnsiTheme="minorHAnsi" w:cs="Arial CYR"/>
                <w:sz w:val="24"/>
                <w:szCs w:val="24"/>
              </w:rPr>
            </w:pPr>
            <w:r w:rsidRPr="00970E05">
              <w:rPr>
                <w:rFonts w:asciiTheme="minorHAnsi" w:hAnsiTheme="minorHAnsi" w:cs="Arial CYR"/>
                <w:sz w:val="24"/>
                <w:szCs w:val="24"/>
              </w:rPr>
              <w:t>9942,7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C4693B">
            <w:pPr>
              <w:jc w:val="center"/>
              <w:rPr>
                <w:rFonts w:asciiTheme="minorHAnsi" w:hAnsiTheme="minorHAnsi" w:cs="Arial CYR"/>
                <w:sz w:val="24"/>
                <w:szCs w:val="24"/>
              </w:rPr>
            </w:pPr>
            <w:r w:rsidRPr="00970E05">
              <w:rPr>
                <w:rFonts w:asciiTheme="minorHAnsi" w:hAnsiTheme="minorHAnsi" w:cs="Arial CYR"/>
                <w:sz w:val="24"/>
                <w:szCs w:val="24"/>
              </w:rPr>
              <w:t>114,3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C4693B">
            <w:pPr>
              <w:jc w:val="center"/>
              <w:rPr>
                <w:rFonts w:asciiTheme="minorHAnsi" w:hAnsiTheme="minorHAnsi" w:cs="Arial CYR"/>
                <w:sz w:val="24"/>
                <w:szCs w:val="24"/>
              </w:rPr>
            </w:pPr>
            <w:r w:rsidRPr="00970E05">
              <w:rPr>
                <w:rFonts w:asciiTheme="minorHAnsi" w:hAnsiTheme="minorHAnsi" w:cs="Arial CYR"/>
                <w:sz w:val="24"/>
                <w:szCs w:val="24"/>
              </w:rPr>
              <w:t>11259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970E05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 CYR"/>
                <w:sz w:val="24"/>
                <w:szCs w:val="24"/>
              </w:rPr>
              <w:t>13187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B62D1F" w:rsidP="00E60B6F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15635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970E05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11</w:t>
            </w:r>
            <w:r w:rsidR="00B62D1F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8,6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Выплачено пенсий и пособий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577,5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69</w:t>
            </w:r>
            <w:r w:rsidR="00B62D1F">
              <w:rPr>
                <w:rFonts w:ascii="Calibri" w:eastAsia="Times New Roman" w:hAnsi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B62D1F"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Средний размер пенсии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5933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6456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7167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78</w:t>
            </w:r>
            <w:r w:rsidR="00B62D1F">
              <w:rPr>
                <w:rFonts w:ascii="Calibri" w:eastAsia="Times New Roman" w:hAnsi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B62D1F">
              <w:rPr>
                <w:rFonts w:ascii="Calibri" w:eastAsia="Times New Roman" w:hAnsi="Calibri"/>
                <w:color w:val="000000"/>
                <w:sz w:val="24"/>
                <w:szCs w:val="24"/>
              </w:rPr>
              <w:t>10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Количество пенсионеров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6417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6431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6412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640</w:t>
            </w:r>
            <w:r w:rsidR="00B62D1F">
              <w:rPr>
                <w:rFonts w:ascii="Calibri" w:eastAsia="Times New Roman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99,</w:t>
            </w:r>
            <w:r w:rsidR="00B62D1F">
              <w:rPr>
                <w:rFonts w:ascii="Calibri" w:eastAsia="Times New Roman" w:hAnsi="Calibri"/>
                <w:color w:val="000000"/>
                <w:sz w:val="24"/>
                <w:szCs w:val="24"/>
              </w:rPr>
              <w:t>9</w:t>
            </w:r>
          </w:p>
        </w:tc>
      </w:tr>
      <w:tr w:rsidR="00C4693B" w:rsidRPr="00E60B6F" w:rsidTr="00C4693B">
        <w:trPr>
          <w:gridAfter w:val="1"/>
          <w:wAfter w:w="237" w:type="dxa"/>
          <w:trHeight w:val="374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ДОХОДЫ, РАСХОДЫ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94751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100183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113520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B62D1F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129145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  <w:r w:rsidR="00B62D1F">
              <w:rPr>
                <w:rFonts w:ascii="Calibri" w:eastAsia="Times New Roman" w:hAnsi="Calibri"/>
                <w:color w:val="000000"/>
                <w:sz w:val="24"/>
                <w:szCs w:val="24"/>
              </w:rPr>
              <w:t>13,8</w:t>
            </w:r>
          </w:p>
        </w:tc>
      </w:tr>
      <w:tr w:rsidR="00C4693B" w:rsidRPr="00E60B6F" w:rsidTr="00C4693B">
        <w:trPr>
          <w:gridAfter w:val="1"/>
          <w:wAfter w:w="237" w:type="dxa"/>
          <w:trHeight w:val="423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Доходы местного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381686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459943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547169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C4693B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B62D1F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565317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4693B" w:rsidRPr="00E60B6F" w:rsidRDefault="00B62D1F" w:rsidP="00C4693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103,3</w:t>
            </w:r>
          </w:p>
        </w:tc>
      </w:tr>
      <w:tr w:rsidR="00C4693B" w:rsidRPr="00E60B6F" w:rsidTr="00C4693B">
        <w:trPr>
          <w:gridAfter w:val="1"/>
          <w:wAfter w:w="237" w:type="dxa"/>
          <w:trHeight w:val="330"/>
          <w:jc w:val="center"/>
        </w:trPr>
        <w:tc>
          <w:tcPr>
            <w:tcW w:w="4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381878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454426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529600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E60B6F">
              <w:rPr>
                <w:rFonts w:ascii="Calibri" w:eastAsia="Times New Roman" w:hAnsi="Calibri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B62D1F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582690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93B" w:rsidRPr="00E60B6F" w:rsidRDefault="00B62D1F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110</w:t>
            </w:r>
          </w:p>
        </w:tc>
      </w:tr>
      <w:tr w:rsidR="00C4693B" w:rsidRPr="00E60B6F" w:rsidTr="00C4693B">
        <w:trPr>
          <w:trHeight w:val="300"/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693B" w:rsidRPr="00E60B6F" w:rsidTr="00C4693B">
        <w:trPr>
          <w:trHeight w:val="300"/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4693B" w:rsidRPr="00E60B6F" w:rsidTr="00C4693B">
        <w:trPr>
          <w:trHeight w:val="300"/>
          <w:jc w:val="center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93B" w:rsidRPr="00E60B6F" w:rsidRDefault="00C4693B" w:rsidP="00E60B6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937788" w:rsidRPr="006561DD" w:rsidRDefault="00937788" w:rsidP="00401B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937788" w:rsidRPr="006561DD" w:rsidSect="00C4693B">
      <w:pgSz w:w="16838" w:h="11906" w:orient="landscape"/>
      <w:pgMar w:top="284" w:right="709" w:bottom="567" w:left="709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EA" w:rsidRDefault="00A325EA" w:rsidP="00001226">
      <w:r>
        <w:separator/>
      </w:r>
    </w:p>
  </w:endnote>
  <w:endnote w:type="continuationSeparator" w:id="1">
    <w:p w:rsidR="00A325EA" w:rsidRDefault="00A325EA" w:rsidP="0000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7768"/>
      <w:docPartObj>
        <w:docPartGallery w:val="Page Numbers (Bottom of Page)"/>
        <w:docPartUnique/>
      </w:docPartObj>
    </w:sdtPr>
    <w:sdtContent>
      <w:p w:rsidR="00040D8C" w:rsidRDefault="00827CA3">
        <w:pPr>
          <w:pStyle w:val="a8"/>
          <w:jc w:val="center"/>
        </w:pPr>
        <w:fldSimple w:instr=" PAGE   \* MERGEFORMAT ">
          <w:r w:rsidR="005E5A39">
            <w:rPr>
              <w:noProof/>
            </w:rPr>
            <w:t>7</w:t>
          </w:r>
        </w:fldSimple>
      </w:p>
    </w:sdtContent>
  </w:sdt>
  <w:p w:rsidR="00040D8C" w:rsidRDefault="00040D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EA" w:rsidRDefault="00A325EA" w:rsidP="00001226">
      <w:r>
        <w:separator/>
      </w:r>
    </w:p>
  </w:footnote>
  <w:footnote w:type="continuationSeparator" w:id="1">
    <w:p w:rsidR="00A325EA" w:rsidRDefault="00A325EA" w:rsidP="0000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EE7827E8"/>
    <w:lvl w:ilvl="0">
      <w:numFmt w:val="bullet"/>
      <w:lvlText w:val="*"/>
      <w:lvlJc w:val="left"/>
    </w:lvl>
  </w:abstractNum>
  <w:abstractNum w:abstractNumId="1">
    <w:nsid w:val="40524D3F"/>
    <w:multiLevelType w:val="singleLevel"/>
    <w:tmpl w:val="41C21838"/>
    <w:lvl w:ilvl="0">
      <w:start w:val="3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">
    <w:nsid w:val="5D513EE5"/>
    <w:multiLevelType w:val="hybridMultilevel"/>
    <w:tmpl w:val="A1469F80"/>
    <w:lvl w:ilvl="0" w:tplc="4EDA8A06">
      <w:start w:val="201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46958"/>
    <w:multiLevelType w:val="hybridMultilevel"/>
    <w:tmpl w:val="49D4DEEE"/>
    <w:lvl w:ilvl="0" w:tplc="DEF62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AB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87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66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CB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26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27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87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6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2F5496"/>
    <w:multiLevelType w:val="singleLevel"/>
    <w:tmpl w:val="A18AC52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689"/>
    <w:rsid w:val="00001226"/>
    <w:rsid w:val="00002667"/>
    <w:rsid w:val="00003235"/>
    <w:rsid w:val="00017A90"/>
    <w:rsid w:val="00025E42"/>
    <w:rsid w:val="000261B3"/>
    <w:rsid w:val="00040D8C"/>
    <w:rsid w:val="00056FA3"/>
    <w:rsid w:val="0006186E"/>
    <w:rsid w:val="00061F47"/>
    <w:rsid w:val="000773BF"/>
    <w:rsid w:val="00077CC7"/>
    <w:rsid w:val="000A0F04"/>
    <w:rsid w:val="000A19C2"/>
    <w:rsid w:val="000A5EA8"/>
    <w:rsid w:val="000C0981"/>
    <w:rsid w:val="000D0E57"/>
    <w:rsid w:val="000E56E5"/>
    <w:rsid w:val="000E7F70"/>
    <w:rsid w:val="00112550"/>
    <w:rsid w:val="001163A3"/>
    <w:rsid w:val="00122554"/>
    <w:rsid w:val="00130795"/>
    <w:rsid w:val="00137D59"/>
    <w:rsid w:val="001436BD"/>
    <w:rsid w:val="00161E66"/>
    <w:rsid w:val="001655B5"/>
    <w:rsid w:val="00167F72"/>
    <w:rsid w:val="001724F5"/>
    <w:rsid w:val="001752AA"/>
    <w:rsid w:val="0019776C"/>
    <w:rsid w:val="001A547A"/>
    <w:rsid w:val="001A7028"/>
    <w:rsid w:val="001B002D"/>
    <w:rsid w:val="001B22FC"/>
    <w:rsid w:val="001D08A1"/>
    <w:rsid w:val="001D3103"/>
    <w:rsid w:val="001E79FF"/>
    <w:rsid w:val="00204DB2"/>
    <w:rsid w:val="002244B4"/>
    <w:rsid w:val="00231695"/>
    <w:rsid w:val="002317E6"/>
    <w:rsid w:val="00232A8A"/>
    <w:rsid w:val="002554D0"/>
    <w:rsid w:val="0025572F"/>
    <w:rsid w:val="002647EA"/>
    <w:rsid w:val="00270542"/>
    <w:rsid w:val="00274C50"/>
    <w:rsid w:val="00276B63"/>
    <w:rsid w:val="002771BC"/>
    <w:rsid w:val="002A3DF0"/>
    <w:rsid w:val="002C33DD"/>
    <w:rsid w:val="002F0FF6"/>
    <w:rsid w:val="002F48A2"/>
    <w:rsid w:val="002F7E3A"/>
    <w:rsid w:val="002F7FA6"/>
    <w:rsid w:val="00301504"/>
    <w:rsid w:val="00315149"/>
    <w:rsid w:val="00316AA8"/>
    <w:rsid w:val="00317895"/>
    <w:rsid w:val="0032697D"/>
    <w:rsid w:val="0033148F"/>
    <w:rsid w:val="0033280A"/>
    <w:rsid w:val="00344E75"/>
    <w:rsid w:val="00351B66"/>
    <w:rsid w:val="00363495"/>
    <w:rsid w:val="00367D08"/>
    <w:rsid w:val="003764C5"/>
    <w:rsid w:val="0039474C"/>
    <w:rsid w:val="0039532A"/>
    <w:rsid w:val="003B69EE"/>
    <w:rsid w:val="003C0C75"/>
    <w:rsid w:val="003E3410"/>
    <w:rsid w:val="003E5EE9"/>
    <w:rsid w:val="003F395A"/>
    <w:rsid w:val="003F6BF0"/>
    <w:rsid w:val="00401BC3"/>
    <w:rsid w:val="004042ED"/>
    <w:rsid w:val="00404C77"/>
    <w:rsid w:val="0041374A"/>
    <w:rsid w:val="004138F3"/>
    <w:rsid w:val="004576D7"/>
    <w:rsid w:val="0046542D"/>
    <w:rsid w:val="00497647"/>
    <w:rsid w:val="004B3AE8"/>
    <w:rsid w:val="004E2B55"/>
    <w:rsid w:val="004E7A6B"/>
    <w:rsid w:val="00502D76"/>
    <w:rsid w:val="0051577B"/>
    <w:rsid w:val="0052560A"/>
    <w:rsid w:val="0053051D"/>
    <w:rsid w:val="00541305"/>
    <w:rsid w:val="00553CBC"/>
    <w:rsid w:val="00571AB0"/>
    <w:rsid w:val="00583F67"/>
    <w:rsid w:val="00585D3E"/>
    <w:rsid w:val="00590116"/>
    <w:rsid w:val="00592E8D"/>
    <w:rsid w:val="00596935"/>
    <w:rsid w:val="005A1D8E"/>
    <w:rsid w:val="005A3A4B"/>
    <w:rsid w:val="005A7947"/>
    <w:rsid w:val="005B47E1"/>
    <w:rsid w:val="005B5BE9"/>
    <w:rsid w:val="005E3B2E"/>
    <w:rsid w:val="005E5A39"/>
    <w:rsid w:val="005F3A71"/>
    <w:rsid w:val="00601D75"/>
    <w:rsid w:val="006100CC"/>
    <w:rsid w:val="00625A88"/>
    <w:rsid w:val="0063046A"/>
    <w:rsid w:val="00637431"/>
    <w:rsid w:val="0064551D"/>
    <w:rsid w:val="00647368"/>
    <w:rsid w:val="00654E6D"/>
    <w:rsid w:val="006561DD"/>
    <w:rsid w:val="00656D2C"/>
    <w:rsid w:val="00657220"/>
    <w:rsid w:val="0066208A"/>
    <w:rsid w:val="006641A2"/>
    <w:rsid w:val="006667AC"/>
    <w:rsid w:val="0067181F"/>
    <w:rsid w:val="00672D6F"/>
    <w:rsid w:val="00690791"/>
    <w:rsid w:val="00691247"/>
    <w:rsid w:val="00695E83"/>
    <w:rsid w:val="006A3496"/>
    <w:rsid w:val="006B6B40"/>
    <w:rsid w:val="006C42CC"/>
    <w:rsid w:val="006D2689"/>
    <w:rsid w:val="006D5A5A"/>
    <w:rsid w:val="006E1DF1"/>
    <w:rsid w:val="006E308D"/>
    <w:rsid w:val="006E7489"/>
    <w:rsid w:val="0070308F"/>
    <w:rsid w:val="007070B0"/>
    <w:rsid w:val="007130F9"/>
    <w:rsid w:val="00724A64"/>
    <w:rsid w:val="00725C05"/>
    <w:rsid w:val="007465AB"/>
    <w:rsid w:val="007525F6"/>
    <w:rsid w:val="00752698"/>
    <w:rsid w:val="0075673F"/>
    <w:rsid w:val="007576E8"/>
    <w:rsid w:val="00766D62"/>
    <w:rsid w:val="00780051"/>
    <w:rsid w:val="007A0671"/>
    <w:rsid w:val="007B2045"/>
    <w:rsid w:val="007B2696"/>
    <w:rsid w:val="007B33ED"/>
    <w:rsid w:val="007C1E74"/>
    <w:rsid w:val="007D58FF"/>
    <w:rsid w:val="007F6044"/>
    <w:rsid w:val="0081090A"/>
    <w:rsid w:val="008251B6"/>
    <w:rsid w:val="00827CA3"/>
    <w:rsid w:val="0083554B"/>
    <w:rsid w:val="00857D2B"/>
    <w:rsid w:val="00867150"/>
    <w:rsid w:val="008677B4"/>
    <w:rsid w:val="008867A4"/>
    <w:rsid w:val="00887CD4"/>
    <w:rsid w:val="008B7829"/>
    <w:rsid w:val="008B7A4B"/>
    <w:rsid w:val="008E26F6"/>
    <w:rsid w:val="008E3B8C"/>
    <w:rsid w:val="00905D3B"/>
    <w:rsid w:val="00910297"/>
    <w:rsid w:val="0091339E"/>
    <w:rsid w:val="00914E13"/>
    <w:rsid w:val="00937788"/>
    <w:rsid w:val="00952F21"/>
    <w:rsid w:val="00970E05"/>
    <w:rsid w:val="00984541"/>
    <w:rsid w:val="00990AAA"/>
    <w:rsid w:val="009A4547"/>
    <w:rsid w:val="009A4C32"/>
    <w:rsid w:val="009C3A79"/>
    <w:rsid w:val="009C500A"/>
    <w:rsid w:val="009E4F51"/>
    <w:rsid w:val="00A13407"/>
    <w:rsid w:val="00A325EA"/>
    <w:rsid w:val="00A4462F"/>
    <w:rsid w:val="00A44EE8"/>
    <w:rsid w:val="00A52EBD"/>
    <w:rsid w:val="00A5413B"/>
    <w:rsid w:val="00A762CC"/>
    <w:rsid w:val="00A8071C"/>
    <w:rsid w:val="00A856FC"/>
    <w:rsid w:val="00A86186"/>
    <w:rsid w:val="00A862B5"/>
    <w:rsid w:val="00A9403D"/>
    <w:rsid w:val="00AA0BDB"/>
    <w:rsid w:val="00AA3276"/>
    <w:rsid w:val="00AB3FF7"/>
    <w:rsid w:val="00AC7571"/>
    <w:rsid w:val="00AE6F07"/>
    <w:rsid w:val="00AF6112"/>
    <w:rsid w:val="00AF66B6"/>
    <w:rsid w:val="00B12CA2"/>
    <w:rsid w:val="00B17A88"/>
    <w:rsid w:val="00B3498E"/>
    <w:rsid w:val="00B55D31"/>
    <w:rsid w:val="00B618F6"/>
    <w:rsid w:val="00B6240E"/>
    <w:rsid w:val="00B62D1F"/>
    <w:rsid w:val="00B72401"/>
    <w:rsid w:val="00B939F4"/>
    <w:rsid w:val="00B970B0"/>
    <w:rsid w:val="00BA16B9"/>
    <w:rsid w:val="00BA4F16"/>
    <w:rsid w:val="00BA55AA"/>
    <w:rsid w:val="00BB434E"/>
    <w:rsid w:val="00BB786B"/>
    <w:rsid w:val="00BC37DD"/>
    <w:rsid w:val="00BE016C"/>
    <w:rsid w:val="00BE0EEF"/>
    <w:rsid w:val="00BE3302"/>
    <w:rsid w:val="00BF34A0"/>
    <w:rsid w:val="00C00A91"/>
    <w:rsid w:val="00C05780"/>
    <w:rsid w:val="00C175CA"/>
    <w:rsid w:val="00C36986"/>
    <w:rsid w:val="00C417DC"/>
    <w:rsid w:val="00C423AC"/>
    <w:rsid w:val="00C4693B"/>
    <w:rsid w:val="00C56E9B"/>
    <w:rsid w:val="00C65846"/>
    <w:rsid w:val="00C66913"/>
    <w:rsid w:val="00C6776B"/>
    <w:rsid w:val="00C732FB"/>
    <w:rsid w:val="00C74E77"/>
    <w:rsid w:val="00C93EC3"/>
    <w:rsid w:val="00CA5E91"/>
    <w:rsid w:val="00CB044A"/>
    <w:rsid w:val="00CB5A60"/>
    <w:rsid w:val="00CB7A73"/>
    <w:rsid w:val="00CC5AC0"/>
    <w:rsid w:val="00CF169D"/>
    <w:rsid w:val="00D06A4A"/>
    <w:rsid w:val="00D11738"/>
    <w:rsid w:val="00D16510"/>
    <w:rsid w:val="00D32AA5"/>
    <w:rsid w:val="00D47387"/>
    <w:rsid w:val="00D47F82"/>
    <w:rsid w:val="00D55BF1"/>
    <w:rsid w:val="00D62F3C"/>
    <w:rsid w:val="00D7529F"/>
    <w:rsid w:val="00D8066F"/>
    <w:rsid w:val="00D82944"/>
    <w:rsid w:val="00DA28C3"/>
    <w:rsid w:val="00DD480D"/>
    <w:rsid w:val="00DE4F6F"/>
    <w:rsid w:val="00DF44ED"/>
    <w:rsid w:val="00DF4E94"/>
    <w:rsid w:val="00E02374"/>
    <w:rsid w:val="00E07FF8"/>
    <w:rsid w:val="00E26A5C"/>
    <w:rsid w:val="00E315D2"/>
    <w:rsid w:val="00E32066"/>
    <w:rsid w:val="00E33C33"/>
    <w:rsid w:val="00E40BE8"/>
    <w:rsid w:val="00E60B6F"/>
    <w:rsid w:val="00E66F8E"/>
    <w:rsid w:val="00E677E4"/>
    <w:rsid w:val="00E70F01"/>
    <w:rsid w:val="00E92409"/>
    <w:rsid w:val="00E95025"/>
    <w:rsid w:val="00EA090A"/>
    <w:rsid w:val="00EC56A8"/>
    <w:rsid w:val="00EC7913"/>
    <w:rsid w:val="00EE3A12"/>
    <w:rsid w:val="00F108EE"/>
    <w:rsid w:val="00F22126"/>
    <w:rsid w:val="00F37160"/>
    <w:rsid w:val="00F60721"/>
    <w:rsid w:val="00F620E2"/>
    <w:rsid w:val="00F71B9C"/>
    <w:rsid w:val="00F82A76"/>
    <w:rsid w:val="00F86E6F"/>
    <w:rsid w:val="00F87B57"/>
    <w:rsid w:val="00F90D7E"/>
    <w:rsid w:val="00FC1C6F"/>
    <w:rsid w:val="00F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689"/>
    <w:pPr>
      <w:keepNext/>
      <w:widowControl/>
      <w:autoSpaceDE/>
      <w:autoSpaceDN/>
      <w:adjustRightInd/>
      <w:ind w:left="720" w:firstLine="360"/>
      <w:jc w:val="center"/>
      <w:outlineLvl w:val="0"/>
    </w:pPr>
    <w:rPr>
      <w:rFonts w:ascii="Bookman Old Style" w:eastAsia="Times New Roman" w:hAnsi="Bookman Old Style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2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689"/>
    <w:rPr>
      <w:rFonts w:ascii="Bookman Old Style" w:eastAsia="Times New Roman" w:hAnsi="Bookman Old Style" w:cs="Arial"/>
      <w:b/>
      <w:bCs/>
      <w:sz w:val="24"/>
      <w:szCs w:val="24"/>
      <w:lang w:eastAsia="ru-RU"/>
    </w:rPr>
  </w:style>
  <w:style w:type="paragraph" w:customStyle="1" w:styleId="11">
    <w:name w:val="Обычный1"/>
    <w:rsid w:val="006D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A0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D16510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rsid w:val="00D16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8E3B8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8E3B8C"/>
    <w:pPr>
      <w:tabs>
        <w:tab w:val="center" w:pos="4677"/>
        <w:tab w:val="right" w:pos="9355"/>
      </w:tabs>
    </w:pPr>
    <w:rPr>
      <w:rFonts w:ascii="Arial" w:eastAsia="Times New Roman" w:hAnsi="Arial" w:cs="Arial"/>
    </w:rPr>
  </w:style>
  <w:style w:type="character" w:customStyle="1" w:styleId="12">
    <w:name w:val="Нижний колонтитул Знак1"/>
    <w:basedOn w:val="a0"/>
    <w:link w:val="a8"/>
    <w:uiPriority w:val="99"/>
    <w:rsid w:val="008E3B8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A3276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32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unhideWhenUsed/>
    <w:rsid w:val="00B12CA2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12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20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662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53051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aliases w:val="Обычный (веб)1,Обычный (Web)1"/>
    <w:basedOn w:val="a"/>
    <w:uiPriority w:val="99"/>
    <w:rsid w:val="0053051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0012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1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7240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-2">
    <w:name w:val="Light Shading Accent 2"/>
    <w:basedOn w:val="a1"/>
    <w:uiPriority w:val="60"/>
    <w:rsid w:val="00571A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0323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0032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0">
    <w:name w:val="Hyperlink"/>
    <w:basedOn w:val="a0"/>
    <w:uiPriority w:val="99"/>
    <w:semiHidden/>
    <w:unhideWhenUsed/>
    <w:rsid w:val="00E60B6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60B6F"/>
    <w:rPr>
      <w:color w:val="800080"/>
      <w:u w:val="single"/>
    </w:rPr>
  </w:style>
  <w:style w:type="paragraph" w:customStyle="1" w:styleId="xl63">
    <w:name w:val="xl63"/>
    <w:basedOn w:val="a"/>
    <w:rsid w:val="00E60B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E60B6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7964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5">
    <w:name w:val="xl65"/>
    <w:basedOn w:val="a"/>
    <w:rsid w:val="00E60B6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7964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a"/>
    <w:rsid w:val="00E60B6F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E60B6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7964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8">
    <w:name w:val="xl68"/>
    <w:basedOn w:val="a"/>
    <w:rsid w:val="00E60B6F"/>
    <w:pPr>
      <w:widowControl/>
      <w:pBdr>
        <w:bottom w:val="single" w:sz="8" w:space="0" w:color="000000"/>
        <w:right w:val="single" w:sz="8" w:space="0" w:color="000000"/>
      </w:pBdr>
      <w:shd w:val="clear" w:color="000000" w:fill="F7964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E60B6F"/>
    <w:pPr>
      <w:widowControl/>
      <w:pBdr>
        <w:bottom w:val="single" w:sz="8" w:space="0" w:color="000000"/>
        <w:right w:val="single" w:sz="8" w:space="0" w:color="000000"/>
      </w:pBdr>
      <w:shd w:val="clear" w:color="000000" w:fill="F79646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E60B6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E60B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E60B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E60B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E60B6F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E60B6F"/>
    <w:pPr>
      <w:widowControl/>
      <w:shd w:val="clear" w:color="000000" w:fill="F2DDD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538ED5"/>
      <w:sz w:val="48"/>
      <w:szCs w:val="48"/>
    </w:rPr>
  </w:style>
  <w:style w:type="paragraph" w:customStyle="1" w:styleId="xl76">
    <w:name w:val="xl76"/>
    <w:basedOn w:val="a"/>
    <w:rsid w:val="00E60B6F"/>
    <w:pPr>
      <w:widowControl/>
      <w:shd w:val="clear" w:color="000000" w:fill="F2DDD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E60B6F"/>
    <w:pPr>
      <w:widowControl/>
      <w:pBdr>
        <w:bottom w:val="single" w:sz="8" w:space="0" w:color="000000"/>
      </w:pBdr>
      <w:shd w:val="clear" w:color="000000" w:fill="F2DDD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F81BD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1225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25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erdinat.Davletshin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3A9A-40B2-4241-8854-C42BC27C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19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Customer</cp:lastModifiedBy>
  <cp:revision>41</cp:revision>
  <cp:lastPrinted>2014-02-20T12:30:00Z</cp:lastPrinted>
  <dcterms:created xsi:type="dcterms:W3CDTF">2013-02-25T11:47:00Z</dcterms:created>
  <dcterms:modified xsi:type="dcterms:W3CDTF">2014-02-20T13:56:00Z</dcterms:modified>
</cp:coreProperties>
</file>